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871" w:rsidRPr="001D5A32" w:rsidRDefault="00C83301" w:rsidP="00C83301">
      <w:pPr>
        <w:tabs>
          <w:tab w:val="left" w:pos="284"/>
        </w:tabs>
        <w:spacing w:before="20" w:after="20"/>
        <w:jc w:val="right"/>
        <w:rPr>
          <w:b/>
          <w:i/>
          <w:sz w:val="28"/>
          <w:szCs w:val="28"/>
        </w:rPr>
      </w:pPr>
      <w:r w:rsidRPr="001D5A32">
        <w:rPr>
          <w:b/>
          <w:i/>
          <w:sz w:val="28"/>
          <w:szCs w:val="28"/>
        </w:rPr>
        <w:t>ПРОЕКТ</w:t>
      </w:r>
    </w:p>
    <w:p w:rsidR="00C83301" w:rsidRPr="001D5A32" w:rsidRDefault="00C83301" w:rsidP="00C83301">
      <w:pPr>
        <w:tabs>
          <w:tab w:val="left" w:pos="284"/>
        </w:tabs>
        <w:spacing w:before="20" w:after="20"/>
        <w:jc w:val="right"/>
        <w:rPr>
          <w:b/>
          <w:i/>
          <w:sz w:val="28"/>
          <w:szCs w:val="28"/>
        </w:rPr>
      </w:pPr>
    </w:p>
    <w:p w:rsidR="000D4D16" w:rsidRPr="001D5A32" w:rsidRDefault="00691871" w:rsidP="00166EF1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КЛИНИЧЕСКИЙ ПРОТОКОЛ ДИА</w:t>
      </w:r>
      <w:r w:rsidR="003B637C" w:rsidRPr="001D5A32">
        <w:rPr>
          <w:b/>
          <w:sz w:val="28"/>
          <w:szCs w:val="28"/>
        </w:rPr>
        <w:t>Г</w:t>
      </w:r>
      <w:r w:rsidRPr="001D5A32">
        <w:rPr>
          <w:b/>
          <w:sz w:val="28"/>
          <w:szCs w:val="28"/>
        </w:rPr>
        <w:t>НОСТИКИ И ЛЕЧЕНИЯ</w:t>
      </w:r>
    </w:p>
    <w:p w:rsidR="000D4D16" w:rsidRPr="001D5A32" w:rsidRDefault="00691871" w:rsidP="00166EF1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 xml:space="preserve"> </w:t>
      </w:r>
    </w:p>
    <w:p w:rsidR="00691871" w:rsidRPr="001D5A32" w:rsidRDefault="00073B65" w:rsidP="00166EF1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  <w:r w:rsidRPr="001D5A32">
        <w:rPr>
          <w:b/>
          <w:bCs/>
          <w:sz w:val="28"/>
          <w:szCs w:val="28"/>
          <w:lang w:val="kk-KZ"/>
        </w:rPr>
        <w:t>ДОБРОКАЧЕСТВЕННЫЕ О</w:t>
      </w:r>
      <w:r w:rsidR="00D70D13" w:rsidRPr="001D5A32">
        <w:rPr>
          <w:b/>
          <w:bCs/>
          <w:sz w:val="28"/>
          <w:szCs w:val="28"/>
          <w:lang w:val="kk-KZ"/>
        </w:rPr>
        <w:t>СТЕОГЕННЫЕ</w:t>
      </w:r>
      <w:r w:rsidRPr="001D5A32">
        <w:rPr>
          <w:b/>
          <w:bCs/>
          <w:sz w:val="28"/>
          <w:szCs w:val="28"/>
          <w:lang w:val="kk-KZ"/>
        </w:rPr>
        <w:t xml:space="preserve"> ОПУХОЛИ ЧЕЛЮСТЕЙ</w:t>
      </w:r>
    </w:p>
    <w:p w:rsidR="00166EF1" w:rsidRPr="001D5A32" w:rsidRDefault="00166EF1" w:rsidP="00166EF1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</w:p>
    <w:p w:rsidR="00C83301" w:rsidRPr="001D5A32" w:rsidRDefault="00C83301" w:rsidP="00C83301">
      <w:pPr>
        <w:numPr>
          <w:ilvl w:val="0"/>
          <w:numId w:val="30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ВВОДНАЯ ЧАСТЬ</w:t>
      </w:r>
    </w:p>
    <w:p w:rsidR="00C83301" w:rsidRPr="001D5A32" w:rsidRDefault="00C83301" w:rsidP="00C83301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Код(ы) МКБ-10:</w:t>
      </w:r>
    </w:p>
    <w:p w:rsidR="00DF5AEE" w:rsidRPr="001D5A32" w:rsidRDefault="00DF5AEE" w:rsidP="00DF5AEE">
      <w:pPr>
        <w:tabs>
          <w:tab w:val="left" w:pos="284"/>
          <w:tab w:val="left" w:pos="426"/>
          <w:tab w:val="left" w:pos="993"/>
        </w:tabs>
        <w:ind w:left="284"/>
        <w:jc w:val="both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9082"/>
      </w:tblGrid>
      <w:tr w:rsidR="001D5A32" w:rsidRPr="001D5A32" w:rsidTr="00C83301">
        <w:tc>
          <w:tcPr>
            <w:tcW w:w="10206" w:type="dxa"/>
            <w:gridSpan w:val="2"/>
            <w:shd w:val="clear" w:color="auto" w:fill="auto"/>
          </w:tcPr>
          <w:p w:rsidR="00C83301" w:rsidRPr="001D5A32" w:rsidRDefault="00C83301" w:rsidP="00DF5AE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1D5A32">
              <w:rPr>
                <w:b/>
                <w:sz w:val="28"/>
                <w:szCs w:val="28"/>
              </w:rPr>
              <w:t>МКБ-10</w:t>
            </w:r>
          </w:p>
        </w:tc>
      </w:tr>
      <w:tr w:rsidR="001D5A32" w:rsidRPr="001D5A32" w:rsidTr="00C83301">
        <w:tc>
          <w:tcPr>
            <w:tcW w:w="1124" w:type="dxa"/>
            <w:shd w:val="clear" w:color="auto" w:fill="auto"/>
          </w:tcPr>
          <w:p w:rsidR="00C83301" w:rsidRPr="001D5A32" w:rsidRDefault="00C83301" w:rsidP="00DF5AE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1D5A32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082" w:type="dxa"/>
            <w:shd w:val="clear" w:color="auto" w:fill="auto"/>
          </w:tcPr>
          <w:p w:rsidR="00C83301" w:rsidRPr="001D5A32" w:rsidRDefault="00C83301" w:rsidP="00DF5AE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1D5A32">
              <w:rPr>
                <w:b/>
                <w:sz w:val="28"/>
                <w:szCs w:val="28"/>
              </w:rPr>
              <w:t>Название</w:t>
            </w:r>
          </w:p>
        </w:tc>
      </w:tr>
      <w:tr w:rsidR="001D5A32" w:rsidRPr="001D5A32" w:rsidTr="00C83301">
        <w:tc>
          <w:tcPr>
            <w:tcW w:w="1124" w:type="dxa"/>
            <w:shd w:val="clear" w:color="auto" w:fill="auto"/>
          </w:tcPr>
          <w:p w:rsidR="00C83301" w:rsidRPr="001D5A32" w:rsidRDefault="00C83301" w:rsidP="00DF5AE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1D5A32">
              <w:rPr>
                <w:sz w:val="28"/>
                <w:szCs w:val="28"/>
              </w:rPr>
              <w:t>D16.4</w:t>
            </w:r>
          </w:p>
        </w:tc>
        <w:tc>
          <w:tcPr>
            <w:tcW w:w="9082" w:type="dxa"/>
            <w:shd w:val="clear" w:color="auto" w:fill="auto"/>
          </w:tcPr>
          <w:p w:rsidR="00C83301" w:rsidRPr="001D5A32" w:rsidRDefault="00C83301" w:rsidP="001D5A32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1D5A32">
              <w:rPr>
                <w:sz w:val="28"/>
                <w:szCs w:val="28"/>
              </w:rPr>
              <w:t>Доброкачественные новообразования костей черепа и лица</w:t>
            </w:r>
          </w:p>
        </w:tc>
      </w:tr>
      <w:tr w:rsidR="001D5A32" w:rsidRPr="001D5A32" w:rsidTr="00C83301">
        <w:tc>
          <w:tcPr>
            <w:tcW w:w="1124" w:type="dxa"/>
            <w:shd w:val="clear" w:color="auto" w:fill="auto"/>
          </w:tcPr>
          <w:p w:rsidR="00C83301" w:rsidRPr="001D5A32" w:rsidRDefault="00C83301" w:rsidP="00DF5AE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1D5A32">
              <w:rPr>
                <w:sz w:val="28"/>
                <w:szCs w:val="28"/>
              </w:rPr>
              <w:t>D16.5</w:t>
            </w:r>
          </w:p>
        </w:tc>
        <w:tc>
          <w:tcPr>
            <w:tcW w:w="9082" w:type="dxa"/>
            <w:shd w:val="clear" w:color="auto" w:fill="auto"/>
          </w:tcPr>
          <w:p w:rsidR="00C83301" w:rsidRPr="001D5A32" w:rsidRDefault="00C83301" w:rsidP="001D5A32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1D5A32">
              <w:rPr>
                <w:sz w:val="28"/>
                <w:szCs w:val="28"/>
              </w:rPr>
              <w:t>Доброкачественные новообразования нижней челюсти костной части</w:t>
            </w:r>
          </w:p>
        </w:tc>
      </w:tr>
    </w:tbl>
    <w:p w:rsidR="00DF5AEE" w:rsidRPr="001D5A32" w:rsidRDefault="00DF5AEE" w:rsidP="00DF5AEE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CA7365" w:rsidRPr="001D5A32" w:rsidRDefault="00CF21A8" w:rsidP="00B62AE6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Дата разработки/пересмотра протокола:</w:t>
      </w:r>
      <w:r w:rsidR="00512C2A" w:rsidRPr="001D5A32">
        <w:rPr>
          <w:b/>
          <w:sz w:val="28"/>
          <w:szCs w:val="28"/>
        </w:rPr>
        <w:t xml:space="preserve"> </w:t>
      </w:r>
      <w:r w:rsidR="00073B65" w:rsidRPr="001D5A32">
        <w:rPr>
          <w:sz w:val="28"/>
          <w:szCs w:val="28"/>
        </w:rPr>
        <w:t>2017</w:t>
      </w:r>
      <w:r w:rsidR="00512C2A" w:rsidRPr="001D5A32">
        <w:rPr>
          <w:sz w:val="28"/>
          <w:szCs w:val="28"/>
        </w:rPr>
        <w:t xml:space="preserve"> год</w:t>
      </w:r>
      <w:r w:rsidR="00166EF1" w:rsidRPr="001D5A32">
        <w:rPr>
          <w:sz w:val="28"/>
          <w:szCs w:val="28"/>
        </w:rPr>
        <w:t>.</w:t>
      </w:r>
    </w:p>
    <w:p w:rsidR="00E92F17" w:rsidRPr="001D5A32" w:rsidRDefault="00E92F17" w:rsidP="00DF5AE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C83301" w:rsidRPr="001D5A32" w:rsidRDefault="00C83301" w:rsidP="00B62AE6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1D5A32">
        <w:rPr>
          <w:b/>
          <w:sz w:val="28"/>
          <w:szCs w:val="28"/>
        </w:rPr>
        <w:t>Сокращения, используемые в протоколе</w:t>
      </w:r>
      <w:r w:rsidRPr="001D5A32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518"/>
        <w:gridCol w:w="8363"/>
      </w:tblGrid>
      <w:tr w:rsidR="001D5A32" w:rsidRPr="001D5A32" w:rsidTr="000F7660">
        <w:trPr>
          <w:trHeight w:val="278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ACT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val="en-US" w:eastAsia="en-US"/>
              </w:rPr>
            </w:pPr>
            <w:r w:rsidRPr="001D5A32">
              <w:rPr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1D5A32">
              <w:rPr>
                <w:sz w:val="28"/>
                <w:szCs w:val="28"/>
                <w:lang w:eastAsia="en-US"/>
              </w:rPr>
              <w:t>аспартатаминотрансфераза</w:t>
            </w:r>
            <w:proofErr w:type="spellEnd"/>
          </w:p>
        </w:tc>
      </w:tr>
      <w:tr w:rsidR="001D5A32" w:rsidRPr="001D5A32" w:rsidTr="000F7660">
        <w:trPr>
          <w:trHeight w:val="183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 xml:space="preserve">AЛT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1D5A32">
              <w:rPr>
                <w:sz w:val="28"/>
                <w:szCs w:val="28"/>
                <w:lang w:eastAsia="en-US"/>
              </w:rPr>
              <w:t>аланинаминотрансфераза</w:t>
            </w:r>
            <w:proofErr w:type="spellEnd"/>
          </w:p>
        </w:tc>
      </w:tr>
      <w:tr w:rsidR="001D5A32" w:rsidRPr="001D5A32" w:rsidTr="000F7660">
        <w:trPr>
          <w:trHeight w:val="183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val="en-US" w:eastAsia="en-US"/>
              </w:rPr>
            </w:pPr>
            <w:r w:rsidRPr="001D5A32">
              <w:rPr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внутривенно</w:t>
            </w:r>
          </w:p>
        </w:tc>
      </w:tr>
      <w:tr w:rsidR="001D5A32" w:rsidRPr="001D5A32" w:rsidTr="000F7660">
        <w:trPr>
          <w:trHeight w:val="183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в/м</w:t>
            </w:r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внутримышечно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 xml:space="preserve">ВИЧ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вирус иммунодефицита человека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 xml:space="preserve">КТ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компьютерная томография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ЛФК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лечебная физкультура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МРТ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магнитно-резонансная томография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val="kk-KZ" w:eastAsia="en-US"/>
              </w:rPr>
              <w:t>ОАК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1D5A32">
              <w:rPr>
                <w:sz w:val="28"/>
                <w:szCs w:val="28"/>
                <w:lang w:val="kk-KZ" w:eastAsia="en-US"/>
              </w:rPr>
              <w:t>ОАМ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общий анализ мочи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1D5A32">
              <w:rPr>
                <w:sz w:val="28"/>
                <w:szCs w:val="28"/>
                <w:lang w:val="kk-KZ" w:eastAsia="en-US"/>
              </w:rPr>
              <w:t>р/д</w:t>
            </w:r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раз в день</w:t>
            </w:r>
          </w:p>
        </w:tc>
      </w:tr>
      <w:tr w:rsidR="001D5A32" w:rsidRPr="001D5A32" w:rsidTr="000F7660">
        <w:trPr>
          <w:trHeight w:val="206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1D5A32">
              <w:rPr>
                <w:sz w:val="28"/>
                <w:szCs w:val="28"/>
                <w:lang w:val="kk-KZ" w:eastAsia="en-US"/>
              </w:rPr>
              <w:t>СМТ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val="en-US" w:eastAsia="en-US"/>
              </w:rPr>
            </w:pPr>
            <w:r w:rsidRPr="001D5A32">
              <w:rPr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pStyle w:val="3"/>
              <w:shd w:val="clear" w:color="auto" w:fill="FFFFFF"/>
              <w:tabs>
                <w:tab w:val="left" w:pos="284"/>
              </w:tabs>
              <w:spacing w:before="0" w:after="0"/>
              <w:rPr>
                <w:rFonts w:ascii="Times New Roman" w:hAnsi="Times New Roman"/>
              </w:rPr>
            </w:pPr>
            <w:r w:rsidRPr="001D5A3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синусоидальные модулированные токи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СОЭ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скорость оседания эритроцитов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 xml:space="preserve">УВЧ 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ультравысокие частоты</w:t>
            </w:r>
          </w:p>
        </w:tc>
      </w:tr>
      <w:tr w:rsidR="001D5A32" w:rsidRPr="001D5A32" w:rsidTr="000F7660">
        <w:trPr>
          <w:trHeight w:val="80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УД</w:t>
            </w:r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val="en-US" w:eastAsia="en-US"/>
              </w:rPr>
            </w:pPr>
            <w:r w:rsidRPr="001D5A32">
              <w:rPr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pStyle w:val="3"/>
              <w:shd w:val="clear" w:color="auto" w:fill="FFFFFF"/>
              <w:tabs>
                <w:tab w:val="left" w:pos="284"/>
              </w:tabs>
              <w:spacing w:before="0" w:after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уровень доказательности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 xml:space="preserve">УЗИ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ультразвуковое исследование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 xml:space="preserve">УФО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ультрафиолетовое облучение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val="kk-KZ" w:eastAsia="en-US"/>
              </w:rPr>
              <w:t xml:space="preserve">ЭКГ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электрокардиограмма</w:t>
            </w:r>
          </w:p>
        </w:tc>
      </w:tr>
      <w:tr w:rsidR="001D5A32" w:rsidRPr="001D5A32" w:rsidTr="000F7660">
        <w:trPr>
          <w:trHeight w:val="187"/>
        </w:trPr>
        <w:tc>
          <w:tcPr>
            <w:tcW w:w="1325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1D5A32">
              <w:rPr>
                <w:sz w:val="28"/>
                <w:szCs w:val="28"/>
                <w:lang w:val="kk-KZ" w:eastAsia="en-US"/>
              </w:rPr>
              <w:t>ЭП УВЧ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jc w:val="center"/>
              <w:rPr>
                <w:sz w:val="22"/>
                <w:szCs w:val="22"/>
                <w:lang w:eastAsia="en-US"/>
              </w:rPr>
            </w:pPr>
            <w:r w:rsidRPr="001D5A32">
              <w:rPr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shd w:val="clear" w:color="auto" w:fill="FFFFFF"/>
                <w:lang w:eastAsia="en-US"/>
              </w:rPr>
              <w:t>электромагнитное поле ультра высокой частоты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1D5A32">
              <w:rPr>
                <w:sz w:val="28"/>
                <w:szCs w:val="28"/>
                <w:lang w:eastAsia="en-US"/>
              </w:rPr>
              <w:t>Er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эритроциты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1D5A32">
              <w:rPr>
                <w:sz w:val="28"/>
                <w:szCs w:val="28"/>
                <w:lang w:eastAsia="en-US"/>
              </w:rPr>
              <w:t>Hb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гемоглобин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1D5A32">
              <w:rPr>
                <w:sz w:val="28"/>
                <w:szCs w:val="28"/>
                <w:lang w:eastAsia="en-US"/>
              </w:rPr>
              <w:t>Ht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гематокрит</w:t>
            </w:r>
          </w:p>
        </w:tc>
      </w:tr>
      <w:tr w:rsidR="001D5A32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1D5A32">
              <w:rPr>
                <w:sz w:val="28"/>
                <w:szCs w:val="28"/>
                <w:lang w:eastAsia="en-US"/>
              </w:rPr>
              <w:t>Le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лейкоциты</w:t>
            </w:r>
          </w:p>
        </w:tc>
      </w:tr>
      <w:tr w:rsidR="00C83301" w:rsidRPr="001D5A32" w:rsidTr="000F7660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1D5A32">
              <w:rPr>
                <w:sz w:val="28"/>
                <w:szCs w:val="28"/>
                <w:lang w:eastAsia="en-US"/>
              </w:rPr>
              <w:lastRenderedPageBreak/>
              <w:t>Tr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C83301" w:rsidRPr="001D5A32" w:rsidRDefault="00C83301" w:rsidP="00C83301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1D5A32">
              <w:rPr>
                <w:sz w:val="28"/>
                <w:szCs w:val="28"/>
                <w:lang w:eastAsia="en-US"/>
              </w:rPr>
              <w:t>тромбоциты</w:t>
            </w:r>
          </w:p>
        </w:tc>
      </w:tr>
    </w:tbl>
    <w:p w:rsidR="00C83301" w:rsidRPr="001D5A32" w:rsidRDefault="00C83301" w:rsidP="00C83301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CA7365" w:rsidRPr="001D5A32" w:rsidRDefault="001D5A32" w:rsidP="00B62AE6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Пользователи</w:t>
      </w:r>
      <w:r w:rsidR="00CF21A8" w:rsidRPr="001D5A32">
        <w:rPr>
          <w:b/>
          <w:sz w:val="28"/>
          <w:szCs w:val="28"/>
        </w:rPr>
        <w:t xml:space="preserve"> протокола:</w:t>
      </w:r>
      <w:r w:rsidR="00A07CAA" w:rsidRPr="001D5A32">
        <w:rPr>
          <w:b/>
          <w:sz w:val="28"/>
          <w:szCs w:val="28"/>
        </w:rPr>
        <w:t xml:space="preserve"> </w:t>
      </w:r>
      <w:r w:rsidR="00DF5AEE" w:rsidRPr="001D5A32">
        <w:rPr>
          <w:sz w:val="28"/>
          <w:szCs w:val="28"/>
        </w:rPr>
        <w:t>ВОП, терапевты, педиатры,</w:t>
      </w:r>
      <w:r w:rsidR="00DF5AEE" w:rsidRPr="001D5A32">
        <w:rPr>
          <w:b/>
          <w:sz w:val="28"/>
          <w:szCs w:val="28"/>
        </w:rPr>
        <w:t xml:space="preserve"> </w:t>
      </w:r>
      <w:r w:rsidR="00A07CAA" w:rsidRPr="001D5A32">
        <w:rPr>
          <w:sz w:val="28"/>
          <w:szCs w:val="28"/>
        </w:rPr>
        <w:t>челюстно</w:t>
      </w:r>
      <w:r w:rsidR="00670EDD" w:rsidRPr="001D5A32">
        <w:rPr>
          <w:sz w:val="28"/>
          <w:szCs w:val="28"/>
        </w:rPr>
        <w:t>-</w:t>
      </w:r>
      <w:r w:rsidR="00364015" w:rsidRPr="001D5A32">
        <w:rPr>
          <w:sz w:val="28"/>
          <w:szCs w:val="28"/>
        </w:rPr>
        <w:t>лице</w:t>
      </w:r>
      <w:r w:rsidR="00E92F17" w:rsidRPr="001D5A32">
        <w:rPr>
          <w:sz w:val="28"/>
          <w:szCs w:val="28"/>
        </w:rPr>
        <w:t>вые хирурги</w:t>
      </w:r>
      <w:r w:rsidR="0082525F" w:rsidRPr="001D5A32">
        <w:rPr>
          <w:sz w:val="28"/>
          <w:szCs w:val="28"/>
        </w:rPr>
        <w:t xml:space="preserve">, </w:t>
      </w:r>
      <w:r w:rsidR="00657D3F" w:rsidRPr="001D5A32">
        <w:rPr>
          <w:sz w:val="28"/>
          <w:szCs w:val="28"/>
        </w:rPr>
        <w:t>врачи-</w:t>
      </w:r>
      <w:r w:rsidR="0082525F" w:rsidRPr="001D5A32">
        <w:rPr>
          <w:sz w:val="28"/>
          <w:szCs w:val="28"/>
        </w:rPr>
        <w:t>стоматолог</w:t>
      </w:r>
      <w:r w:rsidR="00E92F17" w:rsidRPr="001D5A32">
        <w:rPr>
          <w:sz w:val="28"/>
          <w:szCs w:val="28"/>
        </w:rPr>
        <w:t>и</w:t>
      </w:r>
      <w:r w:rsidR="00830139" w:rsidRPr="001D5A32">
        <w:rPr>
          <w:sz w:val="28"/>
          <w:szCs w:val="28"/>
        </w:rPr>
        <w:t>, врачи-онкологи</w:t>
      </w:r>
      <w:r w:rsidR="00DF5AEE" w:rsidRPr="001D5A32">
        <w:rPr>
          <w:sz w:val="28"/>
          <w:szCs w:val="28"/>
        </w:rPr>
        <w:t>.</w:t>
      </w:r>
    </w:p>
    <w:p w:rsidR="00E92F17" w:rsidRPr="001D5A32" w:rsidRDefault="00E92F17" w:rsidP="00DF5AE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CA7365" w:rsidRPr="00B62AE6" w:rsidRDefault="00CF21A8" w:rsidP="00B62AE6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Категория пациентов:</w:t>
      </w:r>
      <w:r w:rsidR="00364015" w:rsidRPr="001D5A32">
        <w:rPr>
          <w:b/>
          <w:sz w:val="28"/>
          <w:szCs w:val="28"/>
        </w:rPr>
        <w:t xml:space="preserve"> </w:t>
      </w:r>
      <w:r w:rsidR="00364015" w:rsidRPr="001D5A32">
        <w:rPr>
          <w:sz w:val="28"/>
          <w:szCs w:val="28"/>
        </w:rPr>
        <w:t>взрослые</w:t>
      </w:r>
      <w:r w:rsidR="00B62AE6">
        <w:rPr>
          <w:sz w:val="28"/>
          <w:szCs w:val="28"/>
        </w:rPr>
        <w:t>,</w:t>
      </w:r>
      <w:r w:rsidR="00364015" w:rsidRPr="001D5A32">
        <w:rPr>
          <w:sz w:val="28"/>
          <w:szCs w:val="28"/>
        </w:rPr>
        <w:t xml:space="preserve"> дети</w:t>
      </w:r>
      <w:r w:rsidR="00166EF1" w:rsidRPr="001D5A32">
        <w:rPr>
          <w:sz w:val="28"/>
          <w:szCs w:val="28"/>
        </w:rPr>
        <w:t>.</w:t>
      </w:r>
    </w:p>
    <w:p w:rsidR="00B62AE6" w:rsidRDefault="00B62AE6" w:rsidP="00B62AE6">
      <w:pPr>
        <w:pStyle w:val="a3"/>
        <w:spacing w:after="0" w:line="240" w:lineRule="auto"/>
        <w:ind w:left="0"/>
        <w:rPr>
          <w:b/>
          <w:sz w:val="28"/>
          <w:szCs w:val="28"/>
        </w:rPr>
      </w:pPr>
    </w:p>
    <w:p w:rsidR="007A5325" w:rsidRPr="001D5A32" w:rsidRDefault="00CF21A8" w:rsidP="00B62AE6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rFonts w:eastAsia="Calibri"/>
          <w:b/>
          <w:sz w:val="28"/>
          <w:szCs w:val="28"/>
        </w:rPr>
      </w:pPr>
      <w:r w:rsidRPr="001D5A32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1D5A32">
        <w:rPr>
          <w:rFonts w:eastAsia="Calibri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1D5A32" w:rsidRPr="001D5A32" w:rsidTr="00B62A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D5A32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1D5A32">
              <w:rPr>
                <w:rFonts w:eastAsia="Calibri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</w:t>
            </w:r>
            <w:r w:rsidR="00670EDD" w:rsidRPr="001D5A32">
              <w:rPr>
                <w:rFonts w:eastAsia="Calibri"/>
                <w:sz w:val="28"/>
                <w:szCs w:val="28"/>
              </w:rPr>
              <w:t>,</w:t>
            </w:r>
            <w:r w:rsidRPr="001D5A32">
              <w:rPr>
                <w:rFonts w:eastAsia="Calibri"/>
                <w:sz w:val="28"/>
                <w:szCs w:val="28"/>
              </w:rPr>
              <w:t xml:space="preserve"> результаты которых могут быть распространены на соответствующую популяцию.</w:t>
            </w:r>
          </w:p>
        </w:tc>
      </w:tr>
      <w:tr w:rsidR="001D5A32" w:rsidRPr="001D5A32" w:rsidTr="00B62A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D5A32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1D5A32">
              <w:rPr>
                <w:rFonts w:eastAsia="Calibri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1D5A32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1D5A32">
              <w:rPr>
                <w:rFonts w:eastAsia="Calibri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1D5A32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1D5A32">
              <w:rPr>
                <w:rFonts w:eastAsia="Calibri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D5A32" w:rsidRPr="001D5A32" w:rsidTr="00B62A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D5A32">
              <w:rPr>
                <w:rFonts w:eastAsia="Calibri"/>
                <w:sz w:val="28"/>
                <w:szCs w:val="28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1D5A32">
              <w:rPr>
                <w:rFonts w:eastAsia="Calibri"/>
                <w:sz w:val="28"/>
                <w:szCs w:val="28"/>
              </w:rPr>
              <w:t>Когортное</w:t>
            </w:r>
            <w:proofErr w:type="spellEnd"/>
            <w:r w:rsidRPr="001D5A32">
              <w:rPr>
                <w:rFonts w:eastAsia="Calibri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</w:t>
            </w:r>
            <w:r w:rsidR="00670EDD" w:rsidRPr="001D5A32">
              <w:rPr>
                <w:rFonts w:eastAsia="Calibri"/>
                <w:sz w:val="28"/>
                <w:szCs w:val="28"/>
              </w:rPr>
              <w:t xml:space="preserve">ском систематической ошибки (+), результаты </w:t>
            </w:r>
            <w:r w:rsidRPr="001D5A32">
              <w:rPr>
                <w:rFonts w:eastAsia="Calibri"/>
                <w:sz w:val="28"/>
                <w:szCs w:val="28"/>
              </w:rPr>
              <w:t>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D5A32" w:rsidRPr="001D5A32" w:rsidTr="00B62A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D5A32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C2A" w:rsidRPr="001D5A32" w:rsidRDefault="00512C2A" w:rsidP="00166EF1">
            <w:pPr>
              <w:tabs>
                <w:tab w:val="left" w:pos="284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1D5A32">
              <w:rPr>
                <w:rFonts w:eastAsia="Calibri"/>
                <w:sz w:val="28"/>
                <w:szCs w:val="28"/>
              </w:rPr>
              <w:t xml:space="preserve">Описание серии случаев или неконтролируемое </w:t>
            </w:r>
            <w:r w:rsidR="004C0F10" w:rsidRPr="001D5A32">
              <w:rPr>
                <w:rFonts w:eastAsia="Calibri"/>
                <w:sz w:val="28"/>
                <w:szCs w:val="28"/>
              </w:rPr>
              <w:t>исследование,</w:t>
            </w:r>
            <w:r w:rsidRPr="001D5A32">
              <w:rPr>
                <w:rFonts w:eastAsia="Calibri"/>
                <w:sz w:val="28"/>
                <w:szCs w:val="28"/>
              </w:rPr>
              <w:t xml:space="preserve"> или мнение экспертов.</w:t>
            </w:r>
          </w:p>
        </w:tc>
      </w:tr>
      <w:tr w:rsidR="00B62AE6" w:rsidRPr="001D5A32" w:rsidTr="00B62A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E6" w:rsidRPr="00B421E8" w:rsidRDefault="00B62AE6" w:rsidP="009A3ACB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B421E8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E6" w:rsidRPr="00B421E8" w:rsidRDefault="00B62AE6" w:rsidP="009A3ACB">
            <w:pPr>
              <w:jc w:val="both"/>
              <w:rPr>
                <w:b/>
                <w:sz w:val="28"/>
                <w:szCs w:val="28"/>
              </w:rPr>
            </w:pPr>
            <w:r w:rsidRPr="00B421E8">
              <w:rPr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8A5FCB" w:rsidRPr="001D5A32" w:rsidRDefault="008A5FCB" w:rsidP="00166EF1">
      <w:pPr>
        <w:tabs>
          <w:tab w:val="left" w:pos="284"/>
        </w:tabs>
        <w:rPr>
          <w:rFonts w:eastAsia="Calibri"/>
          <w:b/>
          <w:sz w:val="28"/>
          <w:szCs w:val="28"/>
        </w:rPr>
      </w:pPr>
    </w:p>
    <w:p w:rsidR="00BB20F5" w:rsidRPr="00BB20F5" w:rsidRDefault="00F6322B" w:rsidP="00CA7365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B62AE6">
        <w:rPr>
          <w:b/>
          <w:sz w:val="28"/>
          <w:szCs w:val="28"/>
        </w:rPr>
        <w:t xml:space="preserve">Определение: </w:t>
      </w:r>
    </w:p>
    <w:p w:rsidR="00CF21A8" w:rsidRPr="00B62AE6" w:rsidRDefault="00073B65" w:rsidP="00BB20F5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BB20F5">
        <w:rPr>
          <w:b/>
          <w:bCs/>
          <w:sz w:val="28"/>
          <w:szCs w:val="28"/>
          <w:lang w:val="kk-KZ"/>
        </w:rPr>
        <w:t xml:space="preserve">Доброкачественные </w:t>
      </w:r>
      <w:r w:rsidR="00D70D13" w:rsidRPr="00BB20F5">
        <w:rPr>
          <w:b/>
          <w:bCs/>
          <w:sz w:val="28"/>
          <w:szCs w:val="28"/>
          <w:lang w:val="kk-KZ"/>
        </w:rPr>
        <w:t>остеогенные</w:t>
      </w:r>
      <w:r w:rsidRPr="00BB20F5">
        <w:rPr>
          <w:b/>
          <w:bCs/>
          <w:sz w:val="28"/>
          <w:szCs w:val="28"/>
          <w:lang w:val="kk-KZ"/>
        </w:rPr>
        <w:t xml:space="preserve"> опухоли челюстей</w:t>
      </w:r>
      <w:r w:rsidRPr="00B62AE6">
        <w:rPr>
          <w:sz w:val="28"/>
          <w:szCs w:val="28"/>
        </w:rPr>
        <w:t xml:space="preserve"> –</w:t>
      </w:r>
      <w:r w:rsidR="00D70D13" w:rsidRPr="00B62AE6">
        <w:rPr>
          <w:sz w:val="28"/>
          <w:szCs w:val="28"/>
        </w:rPr>
        <w:t xml:space="preserve"> опухоли возникающие первично в кости и развиваются из соединительно-тканных элементов, входящих в ее состав </w:t>
      </w:r>
      <w:r w:rsidR="00512C2A" w:rsidRPr="00B62AE6">
        <w:rPr>
          <w:sz w:val="28"/>
          <w:szCs w:val="28"/>
        </w:rPr>
        <w:t>[1]</w:t>
      </w:r>
      <w:r w:rsidR="008025DF" w:rsidRPr="00B62AE6">
        <w:rPr>
          <w:sz w:val="28"/>
          <w:szCs w:val="28"/>
        </w:rPr>
        <w:t>.</w:t>
      </w:r>
    </w:p>
    <w:p w:rsidR="00691871" w:rsidRPr="001D5A32" w:rsidRDefault="00691871" w:rsidP="00166EF1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39571D" w:rsidRPr="001D5A32" w:rsidRDefault="00CF21A8" w:rsidP="00B62AE6">
      <w:pPr>
        <w:numPr>
          <w:ilvl w:val="1"/>
          <w:numId w:val="31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Классификация</w:t>
      </w:r>
      <w:r w:rsidR="00670EDD" w:rsidRPr="001D5A32">
        <w:rPr>
          <w:sz w:val="28"/>
          <w:szCs w:val="28"/>
        </w:rPr>
        <w:t xml:space="preserve"> </w:t>
      </w:r>
      <w:r w:rsidR="00590512">
        <w:rPr>
          <w:sz w:val="28"/>
          <w:szCs w:val="28"/>
          <w:lang w:val="en-US"/>
        </w:rPr>
        <w:t>[1-</w:t>
      </w:r>
      <w:r w:rsidR="005139E7" w:rsidRPr="001D5A32">
        <w:rPr>
          <w:sz w:val="28"/>
          <w:szCs w:val="28"/>
        </w:rPr>
        <w:t>2</w:t>
      </w:r>
      <w:r w:rsidR="00512C2A" w:rsidRPr="001D5A32">
        <w:rPr>
          <w:sz w:val="28"/>
          <w:szCs w:val="28"/>
        </w:rPr>
        <w:t>]</w:t>
      </w:r>
      <w:r w:rsidR="0039571D" w:rsidRPr="001D5A32">
        <w:rPr>
          <w:sz w:val="28"/>
          <w:szCs w:val="28"/>
        </w:rPr>
        <w:t>:</w:t>
      </w:r>
    </w:p>
    <w:p w:rsidR="00073B65" w:rsidRPr="001D5A32" w:rsidRDefault="00D70D13" w:rsidP="00073B65">
      <w:pPr>
        <w:contextualSpacing/>
        <w:jc w:val="both"/>
        <w:rPr>
          <w:snapToGrid w:val="0"/>
          <w:sz w:val="28"/>
          <w:szCs w:val="28"/>
        </w:rPr>
      </w:pPr>
      <w:r w:rsidRPr="001D5A32">
        <w:rPr>
          <w:snapToGrid w:val="0"/>
          <w:sz w:val="28"/>
          <w:szCs w:val="28"/>
        </w:rPr>
        <w:t>Классификация ВОЗ №6</w:t>
      </w:r>
      <w:r w:rsidR="00073B65" w:rsidRPr="001D5A32">
        <w:rPr>
          <w:snapToGrid w:val="0"/>
          <w:sz w:val="28"/>
          <w:szCs w:val="28"/>
        </w:rPr>
        <w:t>. Гистологическая классификация о</w:t>
      </w:r>
      <w:r w:rsidRPr="001D5A32">
        <w:rPr>
          <w:snapToGrid w:val="0"/>
          <w:sz w:val="28"/>
          <w:szCs w:val="28"/>
        </w:rPr>
        <w:t>стео</w:t>
      </w:r>
      <w:r w:rsidR="00073B65" w:rsidRPr="001D5A32">
        <w:rPr>
          <w:snapToGrid w:val="0"/>
          <w:sz w:val="28"/>
          <w:szCs w:val="28"/>
        </w:rPr>
        <w:t>генных опухо</w:t>
      </w:r>
      <w:r w:rsidRPr="001D5A32">
        <w:rPr>
          <w:snapToGrid w:val="0"/>
          <w:sz w:val="28"/>
          <w:szCs w:val="28"/>
        </w:rPr>
        <w:t>лей</w:t>
      </w:r>
      <w:r w:rsidR="00C743F0" w:rsidRPr="001D5A32">
        <w:rPr>
          <w:snapToGrid w:val="0"/>
          <w:sz w:val="28"/>
          <w:szCs w:val="28"/>
        </w:rPr>
        <w:t xml:space="preserve">, </w:t>
      </w:r>
    </w:p>
    <w:p w:rsidR="00073B65" w:rsidRPr="001D5A32" w:rsidRDefault="00BC15E2" w:rsidP="00BC15E2">
      <w:pPr>
        <w:widowControl w:val="0"/>
        <w:numPr>
          <w:ilvl w:val="0"/>
          <w:numId w:val="21"/>
        </w:numPr>
        <w:tabs>
          <w:tab w:val="clear" w:pos="644"/>
          <w:tab w:val="num" w:pos="0"/>
          <w:tab w:val="num" w:pos="567"/>
        </w:tabs>
        <w:autoSpaceDE w:val="0"/>
        <w:autoSpaceDN w:val="0"/>
        <w:adjustRightInd w:val="0"/>
        <w:ind w:left="0" w:firstLine="0"/>
        <w:contextualSpacing/>
        <w:jc w:val="both"/>
        <w:rPr>
          <w:snapToGrid w:val="0"/>
          <w:sz w:val="28"/>
          <w:szCs w:val="28"/>
        </w:rPr>
      </w:pPr>
      <w:r w:rsidRPr="001D5A32">
        <w:rPr>
          <w:snapToGrid w:val="0"/>
          <w:sz w:val="28"/>
          <w:szCs w:val="28"/>
        </w:rPr>
        <w:t>о</w:t>
      </w:r>
      <w:r w:rsidR="006F1B4A" w:rsidRPr="001D5A32">
        <w:rPr>
          <w:snapToGrid w:val="0"/>
          <w:sz w:val="28"/>
          <w:szCs w:val="28"/>
        </w:rPr>
        <w:t>стеома</w:t>
      </w:r>
      <w:r w:rsidR="00DF5AEE" w:rsidRPr="001D5A32">
        <w:rPr>
          <w:snapToGrid w:val="0"/>
          <w:sz w:val="28"/>
          <w:szCs w:val="28"/>
        </w:rPr>
        <w:t>;</w:t>
      </w:r>
    </w:p>
    <w:p w:rsidR="00073B65" w:rsidRPr="001D5A32" w:rsidRDefault="00BC15E2" w:rsidP="00BC15E2">
      <w:pPr>
        <w:widowControl w:val="0"/>
        <w:numPr>
          <w:ilvl w:val="0"/>
          <w:numId w:val="21"/>
        </w:numPr>
        <w:tabs>
          <w:tab w:val="clear" w:pos="644"/>
          <w:tab w:val="num" w:pos="0"/>
          <w:tab w:val="num" w:pos="567"/>
        </w:tabs>
        <w:autoSpaceDE w:val="0"/>
        <w:autoSpaceDN w:val="0"/>
        <w:adjustRightInd w:val="0"/>
        <w:ind w:left="0" w:firstLine="0"/>
        <w:contextualSpacing/>
        <w:jc w:val="both"/>
        <w:rPr>
          <w:snapToGrid w:val="0"/>
          <w:sz w:val="28"/>
          <w:szCs w:val="28"/>
        </w:rPr>
      </w:pPr>
      <w:proofErr w:type="spellStart"/>
      <w:r w:rsidRPr="001D5A32">
        <w:rPr>
          <w:snapToGrid w:val="0"/>
          <w:sz w:val="28"/>
          <w:szCs w:val="28"/>
        </w:rPr>
        <w:t>о</w:t>
      </w:r>
      <w:r w:rsidR="006F1B4A" w:rsidRPr="001D5A32">
        <w:rPr>
          <w:snapToGrid w:val="0"/>
          <w:sz w:val="28"/>
          <w:szCs w:val="28"/>
        </w:rPr>
        <w:t>стеоид</w:t>
      </w:r>
      <w:proofErr w:type="spellEnd"/>
      <w:r w:rsidR="006F1B4A" w:rsidRPr="001D5A32">
        <w:rPr>
          <w:snapToGrid w:val="0"/>
          <w:sz w:val="28"/>
          <w:szCs w:val="28"/>
        </w:rPr>
        <w:t>-остеома</w:t>
      </w:r>
      <w:r w:rsidR="00DF5AEE" w:rsidRPr="001D5A32">
        <w:rPr>
          <w:snapToGrid w:val="0"/>
          <w:sz w:val="28"/>
          <w:szCs w:val="28"/>
        </w:rPr>
        <w:t>;</w:t>
      </w:r>
    </w:p>
    <w:p w:rsidR="00073B65" w:rsidRPr="001D5A32" w:rsidRDefault="00BC15E2" w:rsidP="00BC15E2">
      <w:pPr>
        <w:widowControl w:val="0"/>
        <w:numPr>
          <w:ilvl w:val="0"/>
          <w:numId w:val="21"/>
        </w:numPr>
        <w:tabs>
          <w:tab w:val="clear" w:pos="644"/>
          <w:tab w:val="num" w:pos="0"/>
          <w:tab w:val="num" w:pos="567"/>
        </w:tabs>
        <w:autoSpaceDE w:val="0"/>
        <w:autoSpaceDN w:val="0"/>
        <w:adjustRightInd w:val="0"/>
        <w:ind w:left="0" w:firstLine="0"/>
        <w:contextualSpacing/>
        <w:jc w:val="both"/>
        <w:rPr>
          <w:snapToGrid w:val="0"/>
          <w:sz w:val="28"/>
          <w:szCs w:val="28"/>
        </w:rPr>
      </w:pPr>
      <w:proofErr w:type="spellStart"/>
      <w:r w:rsidRPr="001D5A32">
        <w:rPr>
          <w:snapToGrid w:val="0"/>
          <w:sz w:val="28"/>
          <w:szCs w:val="28"/>
        </w:rPr>
        <w:t>о</w:t>
      </w:r>
      <w:r w:rsidR="006F1B4A" w:rsidRPr="001D5A32">
        <w:rPr>
          <w:snapToGrid w:val="0"/>
          <w:sz w:val="28"/>
          <w:szCs w:val="28"/>
        </w:rPr>
        <w:t>стеобластокластома</w:t>
      </w:r>
      <w:proofErr w:type="spellEnd"/>
      <w:r w:rsidR="00DF5AEE" w:rsidRPr="001D5A32">
        <w:rPr>
          <w:snapToGrid w:val="0"/>
          <w:sz w:val="28"/>
          <w:szCs w:val="28"/>
        </w:rPr>
        <w:t>.</w:t>
      </w:r>
    </w:p>
    <w:p w:rsidR="00DF5AEE" w:rsidRDefault="00DF5AEE" w:rsidP="00DF5AEE">
      <w:pPr>
        <w:widowControl w:val="0"/>
        <w:tabs>
          <w:tab w:val="num" w:pos="720"/>
        </w:tabs>
        <w:autoSpaceDE w:val="0"/>
        <w:autoSpaceDN w:val="0"/>
        <w:adjustRightInd w:val="0"/>
        <w:ind w:left="644"/>
        <w:contextualSpacing/>
        <w:jc w:val="both"/>
        <w:rPr>
          <w:snapToGrid w:val="0"/>
          <w:sz w:val="28"/>
          <w:szCs w:val="28"/>
        </w:rPr>
      </w:pPr>
    </w:p>
    <w:p w:rsidR="00C83301" w:rsidRPr="001D5A32" w:rsidRDefault="00C83301" w:rsidP="00B62AE6">
      <w:pPr>
        <w:numPr>
          <w:ilvl w:val="0"/>
          <w:numId w:val="30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МЕТОДЫ, ПОДХОДЫ И ПРОЦЕДУРЫ ДИАГНОСТИКИ</w:t>
      </w:r>
    </w:p>
    <w:p w:rsidR="00455BA5" w:rsidRPr="001D5A32" w:rsidRDefault="00455BA5" w:rsidP="00C83301">
      <w:pPr>
        <w:tabs>
          <w:tab w:val="left" w:pos="284"/>
        </w:tabs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Диагностические критерии:</w:t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3648"/>
        <w:gridCol w:w="3764"/>
      </w:tblGrid>
      <w:tr w:rsidR="001D5A32" w:rsidRPr="001D5A32" w:rsidTr="00B10C4D">
        <w:trPr>
          <w:trHeight w:val="291"/>
        </w:trPr>
        <w:tc>
          <w:tcPr>
            <w:tcW w:w="5000" w:type="pct"/>
            <w:gridSpan w:val="3"/>
            <w:shd w:val="clear" w:color="auto" w:fill="auto"/>
          </w:tcPr>
          <w:p w:rsidR="00AB0A49" w:rsidRPr="001D5A32" w:rsidRDefault="00AB0A49" w:rsidP="00B62AE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5A32">
              <w:rPr>
                <w:rFonts w:ascii="Times New Roman" w:hAnsi="Times New Roman"/>
                <w:b/>
                <w:sz w:val="28"/>
                <w:szCs w:val="28"/>
              </w:rPr>
              <w:t>Жалобы и анамнез у пациентов с доброкачественными о</w:t>
            </w:r>
            <w:r w:rsidR="006F1B4A" w:rsidRPr="001D5A32">
              <w:rPr>
                <w:rFonts w:ascii="Times New Roman" w:hAnsi="Times New Roman"/>
                <w:b/>
                <w:sz w:val="28"/>
                <w:szCs w:val="28"/>
              </w:rPr>
              <w:t>стео</w:t>
            </w:r>
            <w:r w:rsidRPr="001D5A32">
              <w:rPr>
                <w:rFonts w:ascii="Times New Roman" w:hAnsi="Times New Roman"/>
                <w:b/>
                <w:sz w:val="28"/>
                <w:szCs w:val="28"/>
              </w:rPr>
              <w:t>генными опухолями челюстей</w:t>
            </w:r>
            <w:r w:rsidR="00590512" w:rsidRPr="00590512">
              <w:rPr>
                <w:rFonts w:ascii="Times New Roman" w:hAnsi="Times New Roman"/>
                <w:b/>
                <w:sz w:val="28"/>
                <w:szCs w:val="28"/>
              </w:rPr>
              <w:t xml:space="preserve"> [4-5][7-9][12-14]</w:t>
            </w:r>
            <w:r w:rsidRPr="001D5A3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1D5A32" w:rsidRPr="001D5A32" w:rsidTr="00B10C4D">
        <w:trPr>
          <w:trHeight w:val="291"/>
        </w:trPr>
        <w:tc>
          <w:tcPr>
            <w:tcW w:w="1418" w:type="pct"/>
            <w:vMerge w:val="restart"/>
            <w:shd w:val="clear" w:color="auto" w:fill="auto"/>
          </w:tcPr>
          <w:p w:rsidR="00B76D5E" w:rsidRPr="001D5A32" w:rsidRDefault="00B76D5E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lastRenderedPageBreak/>
              <w:t>Жалобы:</w:t>
            </w:r>
          </w:p>
        </w:tc>
        <w:tc>
          <w:tcPr>
            <w:tcW w:w="1763" w:type="pct"/>
            <w:shd w:val="clear" w:color="auto" w:fill="auto"/>
          </w:tcPr>
          <w:p w:rsidR="00B76D5E" w:rsidRPr="001D5A32" w:rsidRDefault="00B76D5E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На деформацию лица</w:t>
            </w:r>
          </w:p>
        </w:tc>
        <w:tc>
          <w:tcPr>
            <w:tcW w:w="1818" w:type="pct"/>
          </w:tcPr>
          <w:p w:rsidR="00B76D5E" w:rsidRPr="001D5A32" w:rsidRDefault="00D62ED0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Деформация кости обусловлена ростом опухоли или нарушением развития кости</w:t>
            </w:r>
          </w:p>
        </w:tc>
      </w:tr>
      <w:tr w:rsidR="001D5A32" w:rsidRPr="001D5A32" w:rsidTr="00B10C4D">
        <w:trPr>
          <w:trHeight w:val="291"/>
        </w:trPr>
        <w:tc>
          <w:tcPr>
            <w:tcW w:w="1418" w:type="pct"/>
            <w:vMerge/>
            <w:shd w:val="clear" w:color="auto" w:fill="auto"/>
          </w:tcPr>
          <w:p w:rsidR="00B76D5E" w:rsidRPr="001D5A32" w:rsidRDefault="00B76D5E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3" w:type="pct"/>
            <w:shd w:val="clear" w:color="auto" w:fill="auto"/>
          </w:tcPr>
          <w:p w:rsidR="00B76D5E" w:rsidRPr="001D5A32" w:rsidRDefault="00D62ED0" w:rsidP="00174691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Боль неврологического характера</w:t>
            </w:r>
          </w:p>
        </w:tc>
        <w:tc>
          <w:tcPr>
            <w:tcW w:w="1818" w:type="pct"/>
          </w:tcPr>
          <w:p w:rsidR="00B76D5E" w:rsidRPr="001D5A32" w:rsidRDefault="00D62ED0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 xml:space="preserve">Связано со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8"/>
              </w:rPr>
              <w:t>склерозированием</w:t>
            </w:r>
            <w:proofErr w:type="spellEnd"/>
            <w:r w:rsidRPr="001D5A32">
              <w:rPr>
                <w:rFonts w:ascii="Times New Roman" w:hAnsi="Times New Roman"/>
                <w:sz w:val="28"/>
                <w:szCs w:val="28"/>
              </w:rPr>
              <w:t xml:space="preserve"> кости</w:t>
            </w:r>
          </w:p>
        </w:tc>
      </w:tr>
      <w:tr w:rsidR="001D5A32" w:rsidRPr="001D5A32" w:rsidTr="00B10C4D">
        <w:trPr>
          <w:trHeight w:val="291"/>
        </w:trPr>
        <w:tc>
          <w:tcPr>
            <w:tcW w:w="1418" w:type="pct"/>
            <w:vMerge/>
            <w:shd w:val="clear" w:color="auto" w:fill="auto"/>
          </w:tcPr>
          <w:p w:rsidR="00B76D5E" w:rsidRPr="001D5A32" w:rsidRDefault="00B76D5E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3" w:type="pct"/>
            <w:shd w:val="clear" w:color="auto" w:fill="auto"/>
          </w:tcPr>
          <w:p w:rsidR="00B76D5E" w:rsidRPr="001D5A32" w:rsidRDefault="00B76D5E" w:rsidP="00174691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Затрудненное носовое дыхание, слезотечение, диплопия</w:t>
            </w:r>
          </w:p>
        </w:tc>
        <w:tc>
          <w:tcPr>
            <w:tcW w:w="1818" w:type="pct"/>
          </w:tcPr>
          <w:p w:rsidR="00B76D5E" w:rsidRPr="001D5A32" w:rsidRDefault="00B76D5E" w:rsidP="00FB72AA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 xml:space="preserve">При прорастании опухоли в </w:t>
            </w:r>
            <w:r w:rsidR="00FB72AA" w:rsidRPr="001D5A32">
              <w:rPr>
                <w:rFonts w:ascii="Times New Roman" w:hAnsi="Times New Roman"/>
                <w:sz w:val="28"/>
                <w:szCs w:val="28"/>
              </w:rPr>
              <w:t>соответствующую область</w:t>
            </w:r>
            <w:r w:rsidRPr="001D5A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D5A32" w:rsidRPr="001D5A32" w:rsidTr="00B10C4D">
        <w:trPr>
          <w:trHeight w:val="291"/>
        </w:trPr>
        <w:tc>
          <w:tcPr>
            <w:tcW w:w="1418" w:type="pct"/>
            <w:vMerge/>
            <w:shd w:val="clear" w:color="auto" w:fill="auto"/>
          </w:tcPr>
          <w:p w:rsidR="00B76D5E" w:rsidRPr="001D5A32" w:rsidRDefault="00B76D5E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3" w:type="pct"/>
            <w:shd w:val="clear" w:color="auto" w:fill="auto"/>
          </w:tcPr>
          <w:p w:rsidR="00B76D5E" w:rsidRPr="001D5A32" w:rsidRDefault="00B76D5E" w:rsidP="00174691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 xml:space="preserve">Парестезии </w:t>
            </w:r>
          </w:p>
        </w:tc>
        <w:tc>
          <w:tcPr>
            <w:tcW w:w="1818" w:type="pct"/>
          </w:tcPr>
          <w:p w:rsidR="00B76D5E" w:rsidRPr="001D5A32" w:rsidRDefault="00B76D5E" w:rsidP="00AC477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При сдавлении опухолью нервных ветвей и стволов.</w:t>
            </w:r>
          </w:p>
        </w:tc>
      </w:tr>
      <w:tr w:rsidR="001D5A32" w:rsidRPr="001D5A32" w:rsidTr="00B10C4D">
        <w:trPr>
          <w:trHeight w:val="297"/>
        </w:trPr>
        <w:tc>
          <w:tcPr>
            <w:tcW w:w="1418" w:type="pct"/>
            <w:shd w:val="clear" w:color="auto" w:fill="auto"/>
          </w:tcPr>
          <w:p w:rsidR="00AB0A49" w:rsidRPr="001D5A32" w:rsidRDefault="00B76D5E" w:rsidP="00E80E3F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 xml:space="preserve">Анамнез </w:t>
            </w:r>
            <w:r w:rsidR="00657D3F" w:rsidRPr="001D5A32">
              <w:rPr>
                <w:rFonts w:ascii="Times New Roman" w:hAnsi="Times New Roman"/>
                <w:sz w:val="28"/>
                <w:szCs w:val="28"/>
              </w:rPr>
              <w:t>заболевания</w:t>
            </w:r>
            <w:r w:rsidRPr="001D5A32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763" w:type="pct"/>
            <w:shd w:val="clear" w:color="auto" w:fill="auto"/>
          </w:tcPr>
          <w:p w:rsidR="00AB0A49" w:rsidRPr="001D5A32" w:rsidRDefault="00B76D5E" w:rsidP="00E80E3F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Длительность заболевания с момента проявления первых клинических симптомов до установления диагноза может составлять несколько лет</w:t>
            </w:r>
            <w:r w:rsidR="00FB72AA" w:rsidRPr="001D5A32">
              <w:rPr>
                <w:rFonts w:ascii="Times New Roman" w:hAnsi="Times New Roman"/>
                <w:sz w:val="28"/>
                <w:szCs w:val="28"/>
              </w:rPr>
              <w:t>. Нередко развитию заболевания предшествует травма.</w:t>
            </w:r>
          </w:p>
        </w:tc>
        <w:tc>
          <w:tcPr>
            <w:tcW w:w="1818" w:type="pct"/>
          </w:tcPr>
          <w:p w:rsidR="00AB0A49" w:rsidRPr="001D5A32" w:rsidRDefault="00B76D5E" w:rsidP="00E80E3F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Причиной обращения к врачу является прорезывания постоянных зубов</w:t>
            </w:r>
            <w:r w:rsidR="00FB72AA" w:rsidRPr="001D5A32">
              <w:rPr>
                <w:rFonts w:ascii="Times New Roman" w:hAnsi="Times New Roman"/>
                <w:sz w:val="28"/>
                <w:szCs w:val="28"/>
              </w:rPr>
              <w:t>, наличия выбухания челюсти, асимметрия лица, затрудненное открывание рта</w:t>
            </w:r>
          </w:p>
        </w:tc>
      </w:tr>
      <w:tr w:rsidR="001D5A32" w:rsidRPr="001D5A32" w:rsidTr="00B10C4D">
        <w:trPr>
          <w:trHeight w:val="297"/>
        </w:trPr>
        <w:tc>
          <w:tcPr>
            <w:tcW w:w="1418" w:type="pct"/>
            <w:shd w:val="clear" w:color="auto" w:fill="auto"/>
          </w:tcPr>
          <w:p w:rsidR="00B76D5E" w:rsidRPr="001D5A32" w:rsidRDefault="00B76D5E" w:rsidP="00E80E3F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Анамнез жизни:</w:t>
            </w:r>
          </w:p>
        </w:tc>
        <w:tc>
          <w:tcPr>
            <w:tcW w:w="1763" w:type="pct"/>
            <w:shd w:val="clear" w:color="auto" w:fill="auto"/>
          </w:tcPr>
          <w:p w:rsidR="00B76D5E" w:rsidRPr="001D5A32" w:rsidRDefault="00B76D5E" w:rsidP="00E80E3F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 xml:space="preserve">Перенесенные и сопутствующие заболевания </w:t>
            </w:r>
          </w:p>
        </w:tc>
        <w:tc>
          <w:tcPr>
            <w:tcW w:w="1818" w:type="pct"/>
          </w:tcPr>
          <w:p w:rsidR="00B76D5E" w:rsidRPr="001D5A32" w:rsidRDefault="00B76D5E" w:rsidP="00E80E3F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Необходимо обратить внимание на сочетание новообразований с пороками развития</w:t>
            </w:r>
          </w:p>
        </w:tc>
      </w:tr>
      <w:tr w:rsidR="001D5A32" w:rsidRPr="001D5A32" w:rsidTr="0014037B">
        <w:tc>
          <w:tcPr>
            <w:tcW w:w="5000" w:type="pct"/>
            <w:gridSpan w:val="3"/>
            <w:shd w:val="clear" w:color="auto" w:fill="auto"/>
          </w:tcPr>
          <w:p w:rsidR="00DF33D0" w:rsidRPr="00B62AE6" w:rsidRDefault="00DF5AEE" w:rsidP="00B62AE6">
            <w:pPr>
              <w:tabs>
                <w:tab w:val="left" w:pos="284"/>
                <w:tab w:val="left" w:pos="426"/>
                <w:tab w:val="left" w:pos="851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B62AE6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B62AE6">
              <w:rPr>
                <w:b/>
                <w:sz w:val="28"/>
                <w:szCs w:val="28"/>
              </w:rPr>
              <w:t xml:space="preserve"> обследование</w:t>
            </w:r>
            <w:r w:rsidR="00590512">
              <w:rPr>
                <w:b/>
                <w:sz w:val="28"/>
                <w:szCs w:val="28"/>
                <w:lang w:val="en-US"/>
              </w:rPr>
              <w:t xml:space="preserve"> </w:t>
            </w:r>
            <w:r w:rsidR="00590512" w:rsidRPr="00590512">
              <w:rPr>
                <w:b/>
                <w:sz w:val="28"/>
                <w:szCs w:val="28"/>
              </w:rPr>
              <w:t>[4-5][7-9][12-14]</w:t>
            </w:r>
            <w:r w:rsidRPr="00B62AE6">
              <w:rPr>
                <w:b/>
                <w:sz w:val="28"/>
                <w:szCs w:val="28"/>
              </w:rPr>
              <w:t>:</w:t>
            </w:r>
          </w:p>
        </w:tc>
      </w:tr>
      <w:tr w:rsidR="001D5A32" w:rsidRPr="001D5A32" w:rsidTr="00B10C4D">
        <w:tc>
          <w:tcPr>
            <w:tcW w:w="1418" w:type="pct"/>
            <w:shd w:val="clear" w:color="auto" w:fill="auto"/>
          </w:tcPr>
          <w:p w:rsidR="000316B5" w:rsidRPr="001D5A32" w:rsidRDefault="000316B5" w:rsidP="0081361F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Гигантоклеточная опухоль (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8"/>
              </w:rPr>
              <w:t>остеобластокластома</w:t>
            </w:r>
            <w:proofErr w:type="spellEnd"/>
            <w:r w:rsidRPr="001D5A3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582" w:type="pct"/>
            <w:gridSpan w:val="2"/>
            <w:shd w:val="clear" w:color="auto" w:fill="auto"/>
          </w:tcPr>
          <w:p w:rsidR="000316B5" w:rsidRPr="001D5A32" w:rsidRDefault="000316B5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>Она характеризуется своеобразным клиническим течением, полиморфной рентгенологической картиной и особым видом кровообращения, обусловливающим специфическую гистологическую картину. В зависимости от характера роста различают два вида</w:t>
            </w:r>
            <w:r w:rsidR="00B62AE6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доброкачественной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остеобластокластомы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: </w:t>
            </w:r>
            <w:r w:rsidRPr="001D5A32">
              <w:rPr>
                <w:rFonts w:ascii="Times New Roman" w:hAnsi="Times New Roman"/>
                <w:i/>
                <w:sz w:val="28"/>
                <w:szCs w:val="26"/>
              </w:rPr>
              <w:t>лити</w:t>
            </w:r>
            <w:r w:rsidR="0081361F" w:rsidRPr="001D5A32">
              <w:rPr>
                <w:rFonts w:ascii="Times New Roman" w:hAnsi="Times New Roman"/>
                <w:i/>
                <w:sz w:val="28"/>
                <w:szCs w:val="26"/>
              </w:rPr>
              <w:t>ч</w:t>
            </w:r>
            <w:r w:rsidRPr="001D5A32">
              <w:rPr>
                <w:rFonts w:ascii="Times New Roman" w:hAnsi="Times New Roman"/>
                <w:i/>
                <w:sz w:val="28"/>
                <w:szCs w:val="26"/>
              </w:rPr>
              <w:t>ескую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, характеризующуюся быстрым ростом и значительными разрушениями кости литического характера, что на рентгенограммах, сделанных в динамике, напоминает картину злокачественного роста, и </w:t>
            </w:r>
            <w:r w:rsidRPr="001D5A32">
              <w:rPr>
                <w:rFonts w:ascii="Times New Roman" w:hAnsi="Times New Roman"/>
                <w:i/>
                <w:sz w:val="28"/>
                <w:szCs w:val="26"/>
              </w:rPr>
              <w:t>ячеистую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>, которой свойственно более медленное увеличение ячеистого очага.</w:t>
            </w:r>
          </w:p>
          <w:p w:rsidR="000316B5" w:rsidRPr="001D5A32" w:rsidRDefault="000316B5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>Гигантоклеточная опухоль чаще всего локализуется в нижней челюсти в области малых и больших коренных зубов и в верхней челюсти, причем у большинства больных в области малых коренных зубов.</w:t>
            </w:r>
          </w:p>
          <w:p w:rsidR="0081361F" w:rsidRPr="001D5A32" w:rsidRDefault="0081361F" w:rsidP="00BC15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6"/>
              </w:rPr>
            </w:pPr>
            <w:r w:rsidRPr="001D5A32">
              <w:rPr>
                <w:sz w:val="28"/>
                <w:szCs w:val="26"/>
              </w:rPr>
              <w:t xml:space="preserve">Литическая форма растет быстро, чаще встречается у детей раннего детского и школьного возраста. </w:t>
            </w:r>
            <w:r w:rsidRPr="001D5A32">
              <w:rPr>
                <w:rFonts w:eastAsia="Calibri"/>
                <w:sz w:val="28"/>
                <w:szCs w:val="26"/>
              </w:rPr>
              <w:t xml:space="preserve">Первыми признаками при еще не </w:t>
            </w:r>
            <w:r w:rsidR="00BC15E2" w:rsidRPr="001D5A32">
              <w:rPr>
                <w:rFonts w:eastAsia="Calibri"/>
                <w:sz w:val="28"/>
                <w:szCs w:val="26"/>
              </w:rPr>
              <w:t>прощупываемой</w:t>
            </w:r>
            <w:r w:rsidRPr="001D5A32">
              <w:rPr>
                <w:rFonts w:eastAsia="Calibri"/>
                <w:sz w:val="28"/>
                <w:szCs w:val="26"/>
              </w:rPr>
              <w:t xml:space="preserve"> опухоли могут быть боли.  При клинически выраженной опухоли отмечаются </w:t>
            </w:r>
            <w:r w:rsidR="001D5A32" w:rsidRPr="001D5A32">
              <w:rPr>
                <w:rFonts w:eastAsia="Calibri"/>
                <w:sz w:val="28"/>
                <w:szCs w:val="26"/>
              </w:rPr>
              <w:t>припухлость и</w:t>
            </w:r>
            <w:r w:rsidRPr="001D5A32">
              <w:rPr>
                <w:rFonts w:eastAsia="Calibri"/>
                <w:sz w:val="28"/>
                <w:szCs w:val="26"/>
              </w:rPr>
              <w:t xml:space="preserve"> уплотнение нижней челюсти в </w:t>
            </w:r>
            <w:r w:rsidRPr="001D5A32">
              <w:rPr>
                <w:rFonts w:eastAsia="Calibri"/>
                <w:sz w:val="28"/>
                <w:szCs w:val="26"/>
              </w:rPr>
              <w:lastRenderedPageBreak/>
              <w:t xml:space="preserve">области расположения опухоли. При истончении кортикального слоя и в отсутствие его наряду с болями в покое появляется </w:t>
            </w:r>
            <w:r w:rsidR="001D5A32" w:rsidRPr="001D5A32">
              <w:rPr>
                <w:rFonts w:eastAsia="Calibri"/>
                <w:sz w:val="28"/>
                <w:szCs w:val="26"/>
              </w:rPr>
              <w:t>боль при</w:t>
            </w:r>
            <w:r w:rsidRPr="001D5A32">
              <w:rPr>
                <w:rFonts w:eastAsia="Calibri"/>
                <w:sz w:val="28"/>
                <w:szCs w:val="26"/>
              </w:rPr>
              <w:t xml:space="preserve"> пальпации.</w:t>
            </w:r>
            <w:r w:rsidRPr="001D5A32">
              <w:rPr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Венозная сеть сосудов слизистой оболочки, покрывающей опухоль, расширена. При прорастании опухоли за пределы кортикального слоя кости</w:t>
            </w:r>
            <w:r w:rsidR="003C70F9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 xml:space="preserve">слизистая оболочка рта приобретает синюшно-багровую окраску. Под ней пальпируется </w:t>
            </w:r>
            <w:r w:rsidR="00BC15E2" w:rsidRPr="001D5A32">
              <w:rPr>
                <w:rFonts w:eastAsia="Calibri"/>
                <w:sz w:val="28"/>
                <w:szCs w:val="26"/>
              </w:rPr>
              <w:t>мягкотканое</w:t>
            </w:r>
            <w:r w:rsidRPr="001D5A32">
              <w:rPr>
                <w:rFonts w:eastAsia="Calibri"/>
                <w:sz w:val="28"/>
                <w:szCs w:val="26"/>
              </w:rPr>
              <w:t xml:space="preserve"> образование. Зуб нередко смещаются и становятся </w:t>
            </w:r>
            <w:r w:rsidR="00BC15E2" w:rsidRPr="001D5A32">
              <w:rPr>
                <w:rFonts w:eastAsia="Calibri"/>
                <w:sz w:val="28"/>
                <w:szCs w:val="26"/>
              </w:rPr>
              <w:t>подвижными</w:t>
            </w:r>
            <w:r w:rsidRPr="001D5A32">
              <w:rPr>
                <w:rFonts w:eastAsia="Calibri"/>
                <w:sz w:val="28"/>
                <w:szCs w:val="26"/>
              </w:rPr>
              <w:t>. В области поражения могут быть патологические переломы челюсти; на</w:t>
            </w:r>
            <w:r w:rsidR="003C70F9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верхней челюсти отмечается прорастание опухоли в</w:t>
            </w:r>
            <w:r w:rsidR="003C70F9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верхнечелюстную, пазуху, полость носа и другие кости лицевог</w:t>
            </w:r>
            <w:r w:rsidR="003C70F9" w:rsidRPr="001D5A32">
              <w:rPr>
                <w:rFonts w:eastAsia="Calibri"/>
                <w:sz w:val="28"/>
                <w:szCs w:val="26"/>
              </w:rPr>
              <w:t xml:space="preserve">о </w:t>
            </w:r>
            <w:r w:rsidRPr="001D5A32">
              <w:rPr>
                <w:rFonts w:eastAsia="Calibri"/>
                <w:sz w:val="28"/>
                <w:szCs w:val="26"/>
              </w:rPr>
              <w:t>скелета. Литическая форма гигантоклеточной опухоли не</w:t>
            </w:r>
            <w:r w:rsidR="003C70F9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 xml:space="preserve">редко диагностируется как </w:t>
            </w:r>
            <w:r w:rsidR="00BC15E2" w:rsidRPr="001D5A32">
              <w:rPr>
                <w:rFonts w:eastAsia="Calibri"/>
                <w:sz w:val="28"/>
                <w:szCs w:val="26"/>
              </w:rPr>
              <w:t>остео литическая</w:t>
            </w:r>
            <w:r w:rsidRPr="001D5A32">
              <w:rPr>
                <w:rFonts w:eastAsia="Calibri"/>
                <w:sz w:val="28"/>
                <w:szCs w:val="26"/>
              </w:rPr>
              <w:t xml:space="preserve"> саркома челюсти.</w:t>
            </w:r>
          </w:p>
          <w:p w:rsidR="003C70F9" w:rsidRPr="001D5A32" w:rsidRDefault="003C70F9" w:rsidP="00BC15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6"/>
              </w:rPr>
            </w:pPr>
            <w:r w:rsidRPr="001D5A32">
              <w:rPr>
                <w:rFonts w:eastAsia="Calibri"/>
                <w:sz w:val="28"/>
                <w:szCs w:val="26"/>
              </w:rPr>
              <w:t>При ячеистой форме опухоль чаще наблюдается в возрасте 8-15 лет и вначале развивается бессимптомно. Следует подчеркнуть</w:t>
            </w:r>
            <w:r w:rsidR="00BC15E2" w:rsidRPr="001D5A32">
              <w:rPr>
                <w:rFonts w:eastAsia="Calibri"/>
                <w:sz w:val="28"/>
                <w:szCs w:val="26"/>
              </w:rPr>
              <w:t>,</w:t>
            </w:r>
            <w:r w:rsidRPr="001D5A32">
              <w:rPr>
                <w:rFonts w:eastAsia="Calibri"/>
                <w:sz w:val="28"/>
                <w:szCs w:val="26"/>
              </w:rPr>
              <w:t xml:space="preserve"> что по темпам роста ячеистые формы гигантоклеточной опухоли отличаются друг от друга в весьма широких пределах.</w:t>
            </w:r>
          </w:p>
          <w:p w:rsidR="003C70F9" w:rsidRPr="001D5A32" w:rsidRDefault="003C70F9" w:rsidP="00BC15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6"/>
              </w:rPr>
            </w:pPr>
            <w:r w:rsidRPr="001D5A32">
              <w:rPr>
                <w:rFonts w:eastAsia="Calibri"/>
                <w:sz w:val="28"/>
                <w:szCs w:val="26"/>
              </w:rPr>
              <w:t>При ячеистой форме опухоль развивается на одном участке верхней</w:t>
            </w:r>
            <w:r w:rsidR="00BC15E2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или нижней челюсти, в большинстве случаев без внешнего</w:t>
            </w:r>
            <w:r w:rsidR="00B62AE6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воздействия, безболезненно, незаметно для ребенка и родителей.</w:t>
            </w:r>
          </w:p>
          <w:p w:rsidR="003C70F9" w:rsidRPr="001D5A32" w:rsidRDefault="003C70F9" w:rsidP="00BC15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6"/>
              </w:rPr>
            </w:pPr>
            <w:r w:rsidRPr="001D5A32">
              <w:rPr>
                <w:rFonts w:eastAsia="Calibri"/>
                <w:sz w:val="28"/>
                <w:szCs w:val="26"/>
              </w:rPr>
              <w:t>Кость в этом месте с бугристой  поверхностью, диффузно утолщена.</w:t>
            </w:r>
          </w:p>
          <w:p w:rsidR="003C70F9" w:rsidRPr="001D5A32" w:rsidRDefault="003C70F9" w:rsidP="00BC15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6"/>
              </w:rPr>
            </w:pPr>
            <w:r w:rsidRPr="001D5A32">
              <w:rPr>
                <w:rFonts w:eastAsia="Calibri"/>
                <w:sz w:val="28"/>
                <w:szCs w:val="26"/>
              </w:rPr>
              <w:t xml:space="preserve">Отграничить опухоль от здоровых участков клинически не удается. Челюсть часто имеет веретенообразную форму. Зубы, находящиеся в области опухоли, редко меняют положение и бывают подвижными. Слизистая оболочка альвеолярного отростка, покрывающая опухоль, несколько анемичная и блестящая. Пальпация слегка болезненна. </w:t>
            </w:r>
            <w:r w:rsidR="00BC15E2" w:rsidRPr="001D5A32">
              <w:rPr>
                <w:rFonts w:eastAsia="Calibri"/>
                <w:sz w:val="28"/>
                <w:szCs w:val="26"/>
              </w:rPr>
              <w:t>Может</w:t>
            </w:r>
            <w:r w:rsidRPr="001D5A32">
              <w:rPr>
                <w:rFonts w:eastAsia="Calibri"/>
                <w:sz w:val="28"/>
                <w:szCs w:val="26"/>
              </w:rPr>
              <w:t xml:space="preserve"> выявляться, симптом пергаментного хруста, или</w:t>
            </w:r>
            <w:r w:rsidR="00B62AE6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хруста снега, который объясняется вдавлением и мельчайшими</w:t>
            </w:r>
            <w:r w:rsidR="00B62AE6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переломами кортикального слоя. У детей младшего возраста</w:t>
            </w:r>
            <w:r w:rsidR="00B62AE6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симптом</w:t>
            </w:r>
            <w:r w:rsidR="000536D0" w:rsidRPr="001D5A32">
              <w:rPr>
                <w:rFonts w:eastAsia="Calibri"/>
                <w:sz w:val="28"/>
                <w:szCs w:val="26"/>
              </w:rPr>
              <w:t xml:space="preserve"> «</w:t>
            </w:r>
            <w:r w:rsidRPr="001D5A32">
              <w:rPr>
                <w:rFonts w:eastAsia="Calibri"/>
                <w:sz w:val="28"/>
                <w:szCs w:val="26"/>
              </w:rPr>
              <w:t>пергаментного хруста</w:t>
            </w:r>
            <w:r w:rsidR="000536D0" w:rsidRPr="001D5A32">
              <w:rPr>
                <w:rFonts w:eastAsia="Calibri"/>
                <w:sz w:val="28"/>
                <w:szCs w:val="26"/>
              </w:rPr>
              <w:t>»</w:t>
            </w:r>
            <w:r w:rsidRPr="001D5A32">
              <w:rPr>
                <w:rFonts w:eastAsia="Calibri"/>
                <w:sz w:val="28"/>
                <w:szCs w:val="26"/>
              </w:rPr>
              <w:t xml:space="preserve"> при различных но</w:t>
            </w:r>
            <w:r w:rsidR="000536D0" w:rsidRPr="001D5A32">
              <w:rPr>
                <w:rFonts w:eastAsia="Calibri"/>
                <w:sz w:val="28"/>
                <w:szCs w:val="26"/>
              </w:rPr>
              <w:t>вообразован</w:t>
            </w:r>
            <w:r w:rsidRPr="001D5A32">
              <w:rPr>
                <w:rFonts w:eastAsia="Calibri"/>
                <w:sz w:val="28"/>
                <w:szCs w:val="26"/>
              </w:rPr>
              <w:t>иях</w:t>
            </w:r>
            <w:r w:rsidR="00BC15E2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 xml:space="preserve">отсутствует в связи с </w:t>
            </w:r>
            <w:r w:rsidR="000536D0" w:rsidRPr="001D5A32">
              <w:rPr>
                <w:rFonts w:eastAsia="Calibri"/>
                <w:sz w:val="28"/>
                <w:szCs w:val="26"/>
              </w:rPr>
              <w:t xml:space="preserve">эластичностью </w:t>
            </w:r>
            <w:r w:rsidRPr="001D5A32">
              <w:rPr>
                <w:rFonts w:eastAsia="Calibri"/>
                <w:sz w:val="28"/>
                <w:szCs w:val="26"/>
              </w:rPr>
              <w:t>растущей</w:t>
            </w:r>
            <w:r w:rsidR="000536D0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ко</w:t>
            </w:r>
            <w:r w:rsidR="000536D0" w:rsidRPr="001D5A32">
              <w:rPr>
                <w:rFonts w:eastAsia="Calibri"/>
                <w:sz w:val="28"/>
                <w:szCs w:val="26"/>
              </w:rPr>
              <w:t>с</w:t>
            </w:r>
            <w:r w:rsidRPr="001D5A32">
              <w:rPr>
                <w:rFonts w:eastAsia="Calibri"/>
                <w:sz w:val="28"/>
                <w:szCs w:val="26"/>
              </w:rPr>
              <w:t>ти.</w:t>
            </w:r>
          </w:p>
          <w:p w:rsidR="003C70F9" w:rsidRPr="001D5A32" w:rsidRDefault="003C70F9" w:rsidP="00BC15E2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 w:rsidRPr="001D5A32">
              <w:rPr>
                <w:rFonts w:eastAsia="Calibri"/>
                <w:sz w:val="28"/>
                <w:szCs w:val="26"/>
              </w:rPr>
              <w:t>При поражении верхней челюсти деление опухолей на ячеистую и литическую формы весьма условно из-за отсутствия</w:t>
            </w:r>
            <w:r w:rsidR="000536D0" w:rsidRPr="001D5A32">
              <w:rPr>
                <w:rFonts w:eastAsia="Calibri"/>
                <w:sz w:val="28"/>
                <w:szCs w:val="26"/>
              </w:rPr>
              <w:t xml:space="preserve"> </w:t>
            </w:r>
            <w:r w:rsidRPr="001D5A32">
              <w:rPr>
                <w:rFonts w:eastAsia="Calibri"/>
                <w:sz w:val="28"/>
                <w:szCs w:val="26"/>
              </w:rPr>
              <w:t>выраженных дифференциальных признаков.</w:t>
            </w:r>
          </w:p>
        </w:tc>
      </w:tr>
      <w:tr w:rsidR="001D5A32" w:rsidRPr="001D5A32" w:rsidTr="00B10C4D">
        <w:trPr>
          <w:trHeight w:val="2273"/>
        </w:trPr>
        <w:tc>
          <w:tcPr>
            <w:tcW w:w="1418" w:type="pct"/>
            <w:shd w:val="clear" w:color="auto" w:fill="auto"/>
          </w:tcPr>
          <w:p w:rsidR="000536D0" w:rsidRPr="001D5A32" w:rsidRDefault="000536D0" w:rsidP="004E1720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lastRenderedPageBreak/>
              <w:t>Остеома</w:t>
            </w:r>
          </w:p>
        </w:tc>
        <w:tc>
          <w:tcPr>
            <w:tcW w:w="3582" w:type="pct"/>
            <w:gridSpan w:val="2"/>
            <w:shd w:val="clear" w:color="auto" w:fill="auto"/>
          </w:tcPr>
          <w:p w:rsidR="00DB1188" w:rsidRPr="001D5A32" w:rsidRDefault="00DB1188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>Д</w:t>
            </w:r>
            <w:r w:rsidR="000536D0" w:rsidRPr="001D5A32">
              <w:rPr>
                <w:rFonts w:ascii="Times New Roman" w:hAnsi="Times New Roman"/>
                <w:sz w:val="28"/>
                <w:szCs w:val="26"/>
              </w:rPr>
              <w:t>оброкачественная опухоль из костной ткани. В зависимости от структуры костной ткани различают губчатые и компактные (плотные) остеомы. Они могут иметь периферическое и центральное расположение. Периферические (наружные)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0536D0" w:rsidRPr="001D5A32">
              <w:rPr>
                <w:rFonts w:ascii="Times New Roman" w:hAnsi="Times New Roman"/>
                <w:sz w:val="28"/>
                <w:szCs w:val="26"/>
              </w:rPr>
              <w:t xml:space="preserve">остеомы </w:t>
            </w:r>
            <w:proofErr w:type="spellStart"/>
            <w:r w:rsidR="000536D0" w:rsidRPr="001D5A32">
              <w:rPr>
                <w:rFonts w:ascii="Times New Roman" w:hAnsi="Times New Roman"/>
                <w:sz w:val="28"/>
                <w:szCs w:val="26"/>
              </w:rPr>
              <w:t>макроскопически</w:t>
            </w:r>
            <w:proofErr w:type="spellEnd"/>
            <w:r w:rsidR="000536D0" w:rsidRPr="001D5A32">
              <w:rPr>
                <w:rFonts w:ascii="Times New Roman" w:hAnsi="Times New Roman"/>
                <w:sz w:val="28"/>
                <w:szCs w:val="26"/>
              </w:rPr>
              <w:t xml:space="preserve"> напоминают собой бугристые экзостозы.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0536D0" w:rsidRPr="001D5A32">
              <w:rPr>
                <w:rFonts w:ascii="Times New Roman" w:hAnsi="Times New Roman"/>
                <w:sz w:val="28"/>
                <w:szCs w:val="26"/>
              </w:rPr>
              <w:t>Центральные, или внутренние, остеомы расположены в кости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0536D0" w:rsidRPr="001D5A32">
              <w:rPr>
                <w:rFonts w:ascii="Times New Roman" w:hAnsi="Times New Roman"/>
                <w:sz w:val="28"/>
                <w:szCs w:val="26"/>
              </w:rPr>
              <w:t>челюсти.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</w:p>
          <w:p w:rsidR="00DB1188" w:rsidRPr="001D5A32" w:rsidRDefault="00DB1188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Клиническая картина остеом мало выражена. В отличие от других опухолей челюстных костей остеомы растут крайне медленно, в течение многих лет и даже десятилетия, однако темпы их роста у отдельных больных варьируют. Развиваясь из кости челюсти, остеомы вызывают утолщение соответствующего участка кости и приводит к эстетическим и функциональным нарушениям. </w:t>
            </w:r>
            <w:r w:rsidR="001D5A32">
              <w:rPr>
                <w:rFonts w:ascii="Times New Roman" w:hAnsi="Times New Roman"/>
                <w:sz w:val="28"/>
                <w:szCs w:val="26"/>
              </w:rPr>
              <w:t>Не</w:t>
            </w:r>
            <w:r w:rsidR="001D5A32" w:rsidRPr="001D5A32">
              <w:rPr>
                <w:rFonts w:ascii="Times New Roman" w:hAnsi="Times New Roman"/>
                <w:sz w:val="28"/>
                <w:szCs w:val="26"/>
              </w:rPr>
              <w:t>смотря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 на большие размеры, опухоль не вызывает болезненных проявлений. Симптоматика определяется локализацией, размерами и направлением роста опухоли. Так, остеомы верхней челюсти,</w:t>
            </w:r>
          </w:p>
          <w:p w:rsidR="000536D0" w:rsidRPr="001D5A32" w:rsidRDefault="00DB1188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>растущие в полость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 xml:space="preserve"> глазницы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>, могут вызывать экзофтальм, невралгию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>первой ветви тройничного нерва, слезотечение, диплопию, сужение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>поля зрения, понижение зрения, асимметрию лица. Могут иметь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 xml:space="preserve"> место явления застоя на дне глаза из-за давления на зрительный нерв. </w:t>
            </w:r>
            <w:proofErr w:type="spellStart"/>
            <w:r w:rsidR="004E1720" w:rsidRPr="001D5A32">
              <w:rPr>
                <w:rFonts w:ascii="Times New Roman" w:hAnsi="Times New Roman"/>
                <w:sz w:val="28"/>
                <w:szCs w:val="26"/>
              </w:rPr>
              <w:t>Ринологичес</w:t>
            </w:r>
            <w:r w:rsidR="001D5A32">
              <w:rPr>
                <w:rFonts w:ascii="Times New Roman" w:hAnsi="Times New Roman"/>
                <w:sz w:val="28"/>
                <w:szCs w:val="26"/>
              </w:rPr>
              <w:t>кие</w:t>
            </w:r>
            <w:proofErr w:type="spellEnd"/>
            <w:r w:rsidR="001D5A32">
              <w:rPr>
                <w:rFonts w:ascii="Times New Roman" w:hAnsi="Times New Roman"/>
                <w:sz w:val="28"/>
                <w:szCs w:val="26"/>
              </w:rPr>
              <w:t xml:space="preserve"> симптомы возникают в резуль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>тате закрытия выводных отверстий, придаточных полостей носа и</w:t>
            </w:r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 xml:space="preserve">скопления в них секрета, что ведет к образованию </w:t>
            </w:r>
            <w:proofErr w:type="spellStart"/>
            <w:r w:rsidR="004E1720" w:rsidRPr="001D5A32">
              <w:rPr>
                <w:rFonts w:ascii="Times New Roman" w:hAnsi="Times New Roman"/>
                <w:sz w:val="28"/>
                <w:szCs w:val="26"/>
              </w:rPr>
              <w:t>мукоцеле</w:t>
            </w:r>
            <w:proofErr w:type="spellEnd"/>
            <w:r w:rsidR="004E1720" w:rsidRPr="001D5A32">
              <w:rPr>
                <w:rFonts w:ascii="Times New Roman" w:hAnsi="Times New Roman"/>
                <w:sz w:val="28"/>
                <w:szCs w:val="26"/>
              </w:rPr>
              <w:t>.</w:t>
            </w:r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>Остеомы челюстных костей, помимо эстетических нарушений,</w:t>
            </w:r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>могут вызывать расстройство жевательной функции, а в случае</w:t>
            </w:r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>роста в полость носа — нарушение дыхания.</w:t>
            </w:r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>При росте в лобной пазухе возникает атрофия ее перегородки,</w:t>
            </w:r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 xml:space="preserve">опухоль заполняет обе пазухи и лишь затем может вызвать </w:t>
            </w:r>
            <w:proofErr w:type="spellStart"/>
            <w:r w:rsidR="004E1720" w:rsidRPr="001D5A32">
              <w:rPr>
                <w:rFonts w:ascii="Times New Roman" w:hAnsi="Times New Roman"/>
                <w:sz w:val="28"/>
                <w:szCs w:val="26"/>
              </w:rPr>
              <w:t>узуру</w:t>
            </w:r>
            <w:proofErr w:type="spellEnd"/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E1720" w:rsidRPr="001D5A32">
              <w:rPr>
                <w:rFonts w:ascii="Times New Roman" w:hAnsi="Times New Roman"/>
                <w:sz w:val="28"/>
                <w:szCs w:val="26"/>
              </w:rPr>
              <w:t>одной из стенок. Располагаясь в решетчатом лабиринте, остеома прорастает в орбиту. Остеома лобной кости и решетчатого лабиринта при прорастании в переднюю черепную ямку может перфорировать твердую мозговую оболочку. Возникают осложнения в виде абсцесса головного мозга и менингита.</w:t>
            </w:r>
          </w:p>
        </w:tc>
      </w:tr>
      <w:tr w:rsidR="001D5A32" w:rsidRPr="001D5A32" w:rsidTr="00B10C4D">
        <w:tc>
          <w:tcPr>
            <w:tcW w:w="1418" w:type="pct"/>
            <w:shd w:val="clear" w:color="auto" w:fill="auto"/>
          </w:tcPr>
          <w:p w:rsidR="00CB5D83" w:rsidRPr="001D5A32" w:rsidRDefault="00CB5D83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5A32">
              <w:rPr>
                <w:rFonts w:ascii="Times New Roman" w:hAnsi="Times New Roman"/>
                <w:sz w:val="28"/>
                <w:szCs w:val="28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8"/>
              </w:rPr>
              <w:t xml:space="preserve">-остеома </w:t>
            </w:r>
          </w:p>
        </w:tc>
        <w:tc>
          <w:tcPr>
            <w:tcW w:w="3582" w:type="pct"/>
            <w:gridSpan w:val="2"/>
            <w:shd w:val="clear" w:color="auto" w:fill="auto"/>
          </w:tcPr>
          <w:p w:rsidR="00CB5D83" w:rsidRPr="001D5A32" w:rsidRDefault="00CB5D83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Характерным проявлением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>-остеомы при локализации в челюстных костях, так же как в других костях скелета, служит, как правило, боль. Однако</w:t>
            </w:r>
            <w:r w:rsid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при поражении челюстных костей этот симптом присущ не только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-остеоме. Жалобы больных с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-остеомой нижней челюсти удивительно однотипны. В отсутствии деформации боли носят локальный ноющий, </w:t>
            </w:r>
            <w:r w:rsidRPr="001D5A32">
              <w:rPr>
                <w:rFonts w:ascii="Times New Roman" w:hAnsi="Times New Roman"/>
                <w:sz w:val="28"/>
                <w:szCs w:val="26"/>
              </w:rPr>
              <w:lastRenderedPageBreak/>
              <w:t>сверлящий или колющий характер, то постоянные, то приступообразные с короткими промежутками. В большинстве случаев они наиболее интенсивны в ночное время. Эти мучительные боли не возникают внезапно; происходит постепенное наслоение разнообразных мало выраженных ощущений, которые со временем нарастают и переходят в четко выраженный болевой синдром.</w:t>
            </w:r>
            <w:r w:rsidR="00DC2E02" w:rsidRPr="001D5A32">
              <w:rPr>
                <w:rFonts w:ascii="Times New Roman" w:hAnsi="Times New Roman"/>
                <w:sz w:val="28"/>
                <w:szCs w:val="26"/>
              </w:rPr>
              <w:t xml:space="preserve"> Нередко боли могут усиливаться во время еды, особенно при локализации опухоли в кортикальном слое альвеолярной части нижней челюсти. При расположении </w:t>
            </w:r>
            <w:proofErr w:type="spellStart"/>
            <w:r w:rsidR="00DC2E02"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="00DC2E02" w:rsidRPr="001D5A32">
              <w:rPr>
                <w:rFonts w:ascii="Times New Roman" w:hAnsi="Times New Roman"/>
                <w:sz w:val="28"/>
                <w:szCs w:val="26"/>
              </w:rPr>
              <w:t xml:space="preserve">-остеомы в губчатом слое ни объем, ни окраска слизистой оболочки альвеолярного отростка и окружающих мягких тканей внешне нижней челюсти не изменяется. При локализации же в кортикальном слое альвеолярной части нижней челюсти на уровне расположения </w:t>
            </w:r>
            <w:proofErr w:type="spellStart"/>
            <w:r w:rsidR="00DC2E02" w:rsidRPr="001D5A32">
              <w:rPr>
                <w:rFonts w:ascii="Times New Roman" w:hAnsi="Times New Roman"/>
                <w:sz w:val="28"/>
                <w:szCs w:val="26"/>
              </w:rPr>
              <w:t>остеоид-сстеомы</w:t>
            </w:r>
            <w:proofErr w:type="spellEnd"/>
            <w:r w:rsidR="00DC2E02" w:rsidRPr="001D5A32">
              <w:rPr>
                <w:rFonts w:ascii="Times New Roman" w:hAnsi="Times New Roman"/>
                <w:sz w:val="28"/>
                <w:szCs w:val="26"/>
              </w:rPr>
              <w:t xml:space="preserve"> можно наблюдать незначительное покраснение слизистой оболочки. При пальпации участка поражения определяется </w:t>
            </w:r>
            <w:proofErr w:type="spellStart"/>
            <w:r w:rsidR="00DC2E02" w:rsidRPr="001D5A32">
              <w:rPr>
                <w:rFonts w:ascii="Times New Roman" w:hAnsi="Times New Roman"/>
                <w:sz w:val="28"/>
                <w:szCs w:val="26"/>
              </w:rPr>
              <w:t>нерезко</w:t>
            </w:r>
            <w:proofErr w:type="spellEnd"/>
            <w:r w:rsidR="00DC2E02" w:rsidRPr="001D5A32">
              <w:rPr>
                <w:rFonts w:ascii="Times New Roman" w:hAnsi="Times New Roman"/>
                <w:sz w:val="28"/>
                <w:szCs w:val="26"/>
              </w:rPr>
              <w:t xml:space="preserve"> выраженная припухлость.</w:t>
            </w:r>
          </w:p>
        </w:tc>
      </w:tr>
      <w:tr w:rsidR="001D5A32" w:rsidRPr="001D5A32" w:rsidTr="00B10C4D">
        <w:tc>
          <w:tcPr>
            <w:tcW w:w="1418" w:type="pct"/>
            <w:shd w:val="clear" w:color="auto" w:fill="auto"/>
          </w:tcPr>
          <w:p w:rsidR="00DC2E02" w:rsidRPr="001D5A32" w:rsidRDefault="00DC2E02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5A32">
              <w:rPr>
                <w:rFonts w:ascii="Times New Roman" w:hAnsi="Times New Roman"/>
                <w:sz w:val="28"/>
                <w:szCs w:val="28"/>
              </w:rPr>
              <w:lastRenderedPageBreak/>
              <w:t>Остеобластома</w:t>
            </w:r>
            <w:proofErr w:type="spellEnd"/>
            <w:r w:rsidRPr="001D5A32">
              <w:rPr>
                <w:rFonts w:ascii="Times New Roman" w:hAnsi="Times New Roman"/>
                <w:sz w:val="28"/>
                <w:szCs w:val="28"/>
              </w:rPr>
              <w:t xml:space="preserve"> (доброкачественная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8"/>
              </w:rPr>
              <w:t>остеобластома</w:t>
            </w:r>
            <w:proofErr w:type="spellEnd"/>
            <w:r w:rsidRPr="001D5A3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582" w:type="pct"/>
            <w:gridSpan w:val="2"/>
            <w:shd w:val="clear" w:color="auto" w:fill="auto"/>
          </w:tcPr>
          <w:p w:rsidR="00DC2E02" w:rsidRPr="001D5A32" w:rsidRDefault="00DC2E02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Остеобластома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отличается от остеоидной остеомы лишь большими размерами (более чем 1x1 см) и отсутствием зоны реактивного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костеобразовапия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. Она встречается реже, чем остеоидная остеома. При ней, как правило, отсутствуют боли, наблюдаемые при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>-остеоме.</w:t>
            </w:r>
          </w:p>
        </w:tc>
      </w:tr>
      <w:tr w:rsidR="001D5A32" w:rsidRPr="001D5A32" w:rsidTr="0014037B">
        <w:tc>
          <w:tcPr>
            <w:tcW w:w="5000" w:type="pct"/>
            <w:gridSpan w:val="3"/>
            <w:shd w:val="clear" w:color="auto" w:fill="auto"/>
          </w:tcPr>
          <w:p w:rsidR="00C83301" w:rsidRPr="001D5A32" w:rsidRDefault="00C83301" w:rsidP="00B62AE6">
            <w:pPr>
              <w:pStyle w:val="afb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b/>
                <w:sz w:val="28"/>
                <w:szCs w:val="26"/>
              </w:rPr>
              <w:t>Лабораторные исследования</w:t>
            </w:r>
            <w:r w:rsidR="00590512" w:rsidRPr="00590512">
              <w:rPr>
                <w:rFonts w:ascii="Times New Roman" w:hAnsi="Times New Roman"/>
                <w:b/>
                <w:sz w:val="28"/>
                <w:szCs w:val="28"/>
              </w:rPr>
              <w:t>[</w:t>
            </w:r>
            <w:r w:rsidR="0059051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 w:rsidR="00590512" w:rsidRPr="00590512">
              <w:rPr>
                <w:rFonts w:ascii="Times New Roman" w:hAnsi="Times New Roman"/>
                <w:b/>
                <w:sz w:val="28"/>
                <w:szCs w:val="28"/>
              </w:rPr>
              <w:t>][14</w:t>
            </w:r>
            <w:r w:rsidR="0059051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-17</w:t>
            </w:r>
            <w:r w:rsidR="00590512" w:rsidRPr="00590512">
              <w:rPr>
                <w:rFonts w:ascii="Times New Roman" w:hAnsi="Times New Roman"/>
                <w:b/>
                <w:sz w:val="28"/>
                <w:szCs w:val="28"/>
              </w:rPr>
              <w:t>]</w:t>
            </w:r>
            <w:r w:rsidRPr="001D5A32">
              <w:rPr>
                <w:rFonts w:ascii="Times New Roman" w:hAnsi="Times New Roman"/>
                <w:b/>
                <w:sz w:val="28"/>
                <w:szCs w:val="26"/>
              </w:rPr>
              <w:t>:</w:t>
            </w:r>
          </w:p>
        </w:tc>
      </w:tr>
      <w:tr w:rsidR="001D5A32" w:rsidRPr="001D5A32" w:rsidTr="00B10C4D">
        <w:tc>
          <w:tcPr>
            <w:tcW w:w="1418" w:type="pct"/>
            <w:vMerge w:val="restart"/>
            <w:shd w:val="clear" w:color="auto" w:fill="auto"/>
          </w:tcPr>
          <w:p w:rsidR="001D5A32" w:rsidRPr="001D5A32" w:rsidRDefault="001D5A32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Гистологическое исследование</w:t>
            </w:r>
          </w:p>
        </w:tc>
        <w:tc>
          <w:tcPr>
            <w:tcW w:w="3582" w:type="pct"/>
            <w:gridSpan w:val="2"/>
            <w:shd w:val="clear" w:color="auto" w:fill="auto"/>
          </w:tcPr>
          <w:p w:rsidR="001D5A32" w:rsidRPr="001D5A32" w:rsidRDefault="001D5A32" w:rsidP="00BC32FB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Остеома - </w:t>
            </w:r>
            <w:r w:rsidR="00BC32FB">
              <w:rPr>
                <w:rFonts w:ascii="Times New Roman" w:hAnsi="Times New Roman"/>
                <w:sz w:val="28"/>
                <w:szCs w:val="26"/>
              </w:rPr>
              <w:t>п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>ри компактной остеоме имеется небольшое количество узких гаверсовых каналов, разбросанных беспорядочно, костное вещество компактных остеом не имеет типичных остеоидных структур и содержит небольшое количество узких центральных костных канальцев.</w:t>
            </w:r>
          </w:p>
          <w:p w:rsidR="001D5A32" w:rsidRPr="001D5A32" w:rsidRDefault="001D5A32" w:rsidP="00C83301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Губчатая остеома не имеет гаверсовых каналов, костные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балочки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причудливой формы расположены нерегулярно, костномозговые пространства занимают большие участки, имеются широкие прослойки клеточно-волокнистой ткани.</w:t>
            </w:r>
          </w:p>
        </w:tc>
      </w:tr>
      <w:tr w:rsidR="001D5A32" w:rsidRPr="001D5A32" w:rsidTr="00B10C4D">
        <w:tc>
          <w:tcPr>
            <w:tcW w:w="1418" w:type="pct"/>
            <w:vMerge/>
            <w:shd w:val="clear" w:color="auto" w:fill="auto"/>
          </w:tcPr>
          <w:p w:rsidR="001D5A32" w:rsidRPr="001D5A32" w:rsidRDefault="001D5A32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2" w:type="pct"/>
            <w:gridSpan w:val="2"/>
            <w:shd w:val="clear" w:color="auto" w:fill="auto"/>
          </w:tcPr>
          <w:p w:rsidR="001D5A32" w:rsidRPr="001D5A32" w:rsidRDefault="001D5A32" w:rsidP="00BC32FB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Остеобластокластома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– </w:t>
            </w:r>
            <w:r w:rsidR="00BC32FB">
              <w:rPr>
                <w:rFonts w:ascii="Times New Roman" w:hAnsi="Times New Roman"/>
                <w:sz w:val="28"/>
                <w:szCs w:val="26"/>
              </w:rPr>
              <w:t>о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>сновными элементами опухоли являются мелкие одноядерные клетки с округлым или овальным ядром типа остеобластов, между которыми рассеяны многоядерные клетки-гиганты типа остеокластов с центральным расположением ядер. Наряду с этим в опухоли можно наблюдать серозные и кровяные кисты или кровяные поля, окаймленные гигантскими клетками.</w:t>
            </w:r>
          </w:p>
        </w:tc>
      </w:tr>
      <w:tr w:rsidR="001D5A32" w:rsidRPr="001D5A32" w:rsidTr="00B10C4D">
        <w:tc>
          <w:tcPr>
            <w:tcW w:w="1418" w:type="pct"/>
            <w:vMerge/>
            <w:shd w:val="clear" w:color="auto" w:fill="auto"/>
          </w:tcPr>
          <w:p w:rsidR="001D5A32" w:rsidRPr="001D5A32" w:rsidRDefault="001D5A32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2" w:type="pct"/>
            <w:gridSpan w:val="2"/>
            <w:shd w:val="clear" w:color="auto" w:fill="auto"/>
          </w:tcPr>
          <w:p w:rsidR="001D5A32" w:rsidRPr="001D5A32" w:rsidRDefault="001D5A32" w:rsidP="00BC32FB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-остеома - В начале болезни опухоль состоит из очень богатой клетками и сосудами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мезенхимальной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ткани, имеющей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остеопластическую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функцию. Среди </w:t>
            </w:r>
            <w:r w:rsidRPr="001D5A32">
              <w:rPr>
                <w:rFonts w:ascii="Times New Roman" w:hAnsi="Times New Roman"/>
                <w:sz w:val="28"/>
                <w:szCs w:val="26"/>
              </w:rPr>
              <w:lastRenderedPageBreak/>
              <w:t xml:space="preserve">одноядерных клеток типа остеобластов, окружающих остеоидное вещество, иногда встречаются многоядерные клетки типа остеокластов. В более позднем периоде болезни участок остеоидной ткани -  так называемое гнездо </w:t>
            </w:r>
            <w:r w:rsidR="00BC32FB">
              <w:rPr>
                <w:rFonts w:ascii="Times New Roman" w:hAnsi="Times New Roman"/>
                <w:sz w:val="28"/>
                <w:szCs w:val="26"/>
              </w:rPr>
              <w:t>–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обызвествляется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и превращается в образование, состоящее из густо переплетенных, грубых костных перекладин, а в конечных стадиях процесса имеет вид остеомы.</w:t>
            </w:r>
          </w:p>
        </w:tc>
      </w:tr>
      <w:tr w:rsidR="001D5A32" w:rsidRPr="001D5A32" w:rsidTr="00B10C4D">
        <w:tc>
          <w:tcPr>
            <w:tcW w:w="1418" w:type="pct"/>
            <w:shd w:val="clear" w:color="auto" w:fill="auto"/>
          </w:tcPr>
          <w:p w:rsidR="00C83301" w:rsidRPr="001D5A32" w:rsidRDefault="00C83301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2" w:type="pct"/>
            <w:gridSpan w:val="2"/>
            <w:shd w:val="clear" w:color="auto" w:fill="auto"/>
          </w:tcPr>
          <w:p w:rsidR="00C83301" w:rsidRPr="001D5A32" w:rsidRDefault="00C83301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Остеобластома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- микроскопическая картина небольшого по размерам гнезда типичной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-остеомы такая же, как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остеобластомы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(гигантской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>-остеомы), лишь остеоидные трабекулы более широкие и длинные.</w:t>
            </w:r>
          </w:p>
        </w:tc>
      </w:tr>
      <w:tr w:rsidR="001D5A32" w:rsidRPr="001D5A32" w:rsidTr="0014037B">
        <w:tc>
          <w:tcPr>
            <w:tcW w:w="5000" w:type="pct"/>
            <w:gridSpan w:val="3"/>
            <w:shd w:val="clear" w:color="auto" w:fill="auto"/>
          </w:tcPr>
          <w:p w:rsidR="00C83301" w:rsidRPr="001D5A32" w:rsidRDefault="00C83301" w:rsidP="00B62AE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6"/>
              </w:rPr>
            </w:pPr>
            <w:r w:rsidRPr="001D5A32">
              <w:rPr>
                <w:rFonts w:ascii="Times New Roman" w:hAnsi="Times New Roman"/>
                <w:b/>
                <w:sz w:val="28"/>
                <w:szCs w:val="26"/>
              </w:rPr>
              <w:t>Инструментальные исследования</w:t>
            </w:r>
            <w:r w:rsidR="00590512" w:rsidRPr="00590512">
              <w:rPr>
                <w:rFonts w:ascii="Times New Roman" w:hAnsi="Times New Roman"/>
                <w:b/>
                <w:sz w:val="28"/>
                <w:szCs w:val="28"/>
              </w:rPr>
              <w:t>[</w:t>
            </w:r>
            <w:r w:rsidR="0059051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 w:rsidR="00590512" w:rsidRPr="00590512">
              <w:rPr>
                <w:rFonts w:ascii="Times New Roman" w:hAnsi="Times New Roman"/>
                <w:b/>
                <w:sz w:val="28"/>
                <w:szCs w:val="28"/>
              </w:rPr>
              <w:t>][14</w:t>
            </w:r>
            <w:r w:rsidR="0059051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-17</w:t>
            </w:r>
            <w:r w:rsidR="00590512" w:rsidRPr="00590512">
              <w:rPr>
                <w:rFonts w:ascii="Times New Roman" w:hAnsi="Times New Roman"/>
                <w:b/>
                <w:sz w:val="28"/>
                <w:szCs w:val="28"/>
              </w:rPr>
              <w:t>]</w:t>
            </w:r>
            <w:r w:rsidRPr="001D5A32">
              <w:rPr>
                <w:rFonts w:ascii="Times New Roman" w:hAnsi="Times New Roman"/>
                <w:b/>
                <w:sz w:val="28"/>
                <w:szCs w:val="26"/>
              </w:rPr>
              <w:t>:</w:t>
            </w:r>
          </w:p>
        </w:tc>
      </w:tr>
      <w:tr w:rsidR="001D5A32" w:rsidRPr="001D5A32" w:rsidTr="00B10C4D">
        <w:tc>
          <w:tcPr>
            <w:tcW w:w="1418" w:type="pct"/>
            <w:vMerge w:val="restart"/>
            <w:shd w:val="clear" w:color="auto" w:fill="auto"/>
          </w:tcPr>
          <w:p w:rsidR="001D5A32" w:rsidRPr="001D5A32" w:rsidRDefault="001D5A32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Рентгенография челюстей</w:t>
            </w:r>
          </w:p>
        </w:tc>
        <w:tc>
          <w:tcPr>
            <w:tcW w:w="3582" w:type="pct"/>
            <w:gridSpan w:val="2"/>
            <w:shd w:val="clear" w:color="auto" w:fill="auto"/>
          </w:tcPr>
          <w:p w:rsidR="001D5A32" w:rsidRPr="001D5A32" w:rsidRDefault="001D5A32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>При остеоме определяется участок кости повышенной плотности с четкими границами, чаще округлой формы. Располагаясь кнаружи от кости, остеомы на рентгенограмме имеют вид шаровидного костного образования, ограниченного по периферии кортикальной пластинкой. Остеома имеет губчатое или компактное строение.</w:t>
            </w:r>
          </w:p>
        </w:tc>
      </w:tr>
      <w:tr w:rsidR="001D5A32" w:rsidRPr="001D5A32" w:rsidTr="00B10C4D">
        <w:tc>
          <w:tcPr>
            <w:tcW w:w="1418" w:type="pct"/>
            <w:vMerge/>
            <w:shd w:val="clear" w:color="auto" w:fill="auto"/>
          </w:tcPr>
          <w:p w:rsidR="001D5A32" w:rsidRPr="001D5A32" w:rsidRDefault="001D5A32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2" w:type="pct"/>
            <w:gridSpan w:val="2"/>
            <w:shd w:val="clear" w:color="auto" w:fill="auto"/>
          </w:tcPr>
          <w:p w:rsidR="001D5A32" w:rsidRPr="001D5A32" w:rsidRDefault="001D5A32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При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>-остеоме определяется округлый участок разряжения кости до 1 см в диаметре с четкими контурами и ободком остеосклероза.</w:t>
            </w:r>
          </w:p>
        </w:tc>
      </w:tr>
      <w:tr w:rsidR="001D5A32" w:rsidRPr="001D5A32" w:rsidTr="00B10C4D">
        <w:tc>
          <w:tcPr>
            <w:tcW w:w="1418" w:type="pct"/>
            <w:vMerge/>
            <w:shd w:val="clear" w:color="auto" w:fill="auto"/>
          </w:tcPr>
          <w:p w:rsidR="001D5A32" w:rsidRPr="001D5A32" w:rsidRDefault="001D5A32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2" w:type="pct"/>
            <w:gridSpan w:val="2"/>
            <w:shd w:val="clear" w:color="auto" w:fill="auto"/>
          </w:tcPr>
          <w:p w:rsidR="001D5A32" w:rsidRPr="001D5A32" w:rsidRDefault="001D5A32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При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остеобластокластоме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(литической форме) бесструктурный очаг деструкции с разрушением кортикального слоя челюсти и рассасыванием верхушек корней. При ячеистой форме – мелкие полостные ячейки, отделенные друг от друга костными перегородками различной толщины. При кистозной форме – очаговое разряжение в виде кист с четкими границами</w:t>
            </w:r>
          </w:p>
        </w:tc>
      </w:tr>
      <w:tr w:rsidR="001D5A32" w:rsidRPr="001D5A32" w:rsidTr="00B10C4D">
        <w:tc>
          <w:tcPr>
            <w:tcW w:w="1418" w:type="pct"/>
            <w:vMerge w:val="restart"/>
            <w:shd w:val="clear" w:color="auto" w:fill="auto"/>
          </w:tcPr>
          <w:p w:rsidR="00C84779" w:rsidRPr="001D5A32" w:rsidRDefault="00C84779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>КТ костей лица и челюстей</w:t>
            </w:r>
          </w:p>
        </w:tc>
        <w:tc>
          <w:tcPr>
            <w:tcW w:w="3582" w:type="pct"/>
            <w:gridSpan w:val="2"/>
            <w:shd w:val="clear" w:color="auto" w:fill="auto"/>
          </w:tcPr>
          <w:p w:rsidR="00C84779" w:rsidRPr="001D5A32" w:rsidRDefault="00C84779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При остеоме определяется участок кости повышенной плотности с четкими границами, чаще округлой формы. Располагаясь кнаружи от кости, остеомы на рентгенограмме имеют </w:t>
            </w:r>
            <w:r w:rsidR="001D5A32" w:rsidRPr="001D5A32">
              <w:rPr>
                <w:rFonts w:ascii="Times New Roman" w:hAnsi="Times New Roman"/>
                <w:sz w:val="28"/>
                <w:szCs w:val="26"/>
              </w:rPr>
              <w:t>вид шаровидного костного образования,</w:t>
            </w:r>
            <w:r w:rsidRPr="001D5A32">
              <w:rPr>
                <w:rFonts w:ascii="Times New Roman" w:hAnsi="Times New Roman"/>
                <w:sz w:val="28"/>
                <w:szCs w:val="26"/>
              </w:rPr>
              <w:t xml:space="preserve"> ограниченного по периферии кортикальной пластинкой. Остеома имеет губчатое или компактное строение.</w:t>
            </w:r>
          </w:p>
        </w:tc>
      </w:tr>
      <w:tr w:rsidR="001D5A32" w:rsidRPr="001D5A32" w:rsidTr="00B10C4D">
        <w:tc>
          <w:tcPr>
            <w:tcW w:w="1418" w:type="pct"/>
            <w:vMerge/>
            <w:shd w:val="clear" w:color="auto" w:fill="auto"/>
          </w:tcPr>
          <w:p w:rsidR="00C84779" w:rsidRPr="001D5A32" w:rsidRDefault="00C84779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2" w:type="pct"/>
            <w:gridSpan w:val="2"/>
            <w:shd w:val="clear" w:color="auto" w:fill="auto"/>
          </w:tcPr>
          <w:p w:rsidR="00C84779" w:rsidRPr="001D5A32" w:rsidRDefault="00C84779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При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остеоид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>-остеоме определяется округлый участок разряжения кости до 1 см в диаметре с четкими контурами и ободком остеосклероза</w:t>
            </w:r>
          </w:p>
        </w:tc>
      </w:tr>
      <w:tr w:rsidR="001D5A32" w:rsidRPr="001D5A32" w:rsidTr="00B10C4D">
        <w:tc>
          <w:tcPr>
            <w:tcW w:w="1418" w:type="pct"/>
            <w:vMerge/>
            <w:shd w:val="clear" w:color="auto" w:fill="auto"/>
          </w:tcPr>
          <w:p w:rsidR="00C84779" w:rsidRPr="001D5A32" w:rsidRDefault="00C84779" w:rsidP="00E26206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2" w:type="pct"/>
            <w:gridSpan w:val="2"/>
            <w:shd w:val="clear" w:color="auto" w:fill="auto"/>
          </w:tcPr>
          <w:p w:rsidR="00C84779" w:rsidRPr="001D5A32" w:rsidRDefault="00C84779" w:rsidP="00BC15E2">
            <w:pPr>
              <w:pStyle w:val="afb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1D5A32">
              <w:rPr>
                <w:rFonts w:ascii="Times New Roman" w:hAnsi="Times New Roman"/>
                <w:sz w:val="28"/>
                <w:szCs w:val="26"/>
              </w:rPr>
              <w:t xml:space="preserve">При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6"/>
              </w:rPr>
              <w:t>остеобластокластоме</w:t>
            </w:r>
            <w:proofErr w:type="spellEnd"/>
            <w:r w:rsidRPr="001D5A32">
              <w:rPr>
                <w:rFonts w:ascii="Times New Roman" w:hAnsi="Times New Roman"/>
                <w:sz w:val="28"/>
                <w:szCs w:val="26"/>
              </w:rPr>
              <w:t xml:space="preserve"> (литической форме) бесструктурный очаг деструкции с разрушением кортикального слоя челюсти и рассасыванием верхушек корней. При ячеистой форме – мелкие полостные ячейки, </w:t>
            </w:r>
            <w:r w:rsidRPr="001D5A32">
              <w:rPr>
                <w:rFonts w:ascii="Times New Roman" w:hAnsi="Times New Roman"/>
                <w:sz w:val="28"/>
                <w:szCs w:val="26"/>
              </w:rPr>
              <w:lastRenderedPageBreak/>
              <w:t>отделенные друг от друга костными перегородками различной толщины. При кистозной форме – очаговое разряжение в виде кист с четкими границами</w:t>
            </w:r>
          </w:p>
        </w:tc>
      </w:tr>
    </w:tbl>
    <w:p w:rsidR="0014037B" w:rsidRDefault="0014037B" w:rsidP="00C84779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C84779" w:rsidRPr="001D5A32" w:rsidRDefault="00C84779" w:rsidP="00C84779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1D5A32">
        <w:rPr>
          <w:b/>
          <w:sz w:val="28"/>
          <w:szCs w:val="28"/>
        </w:rPr>
        <w:t>Показания для консультации специалистов:</w:t>
      </w:r>
    </w:p>
    <w:p w:rsidR="00C84779" w:rsidRPr="001D5A32" w:rsidRDefault="00C84779" w:rsidP="00C84779">
      <w:pPr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консультация</w:t>
      </w:r>
      <w:r w:rsidR="00B10C4D" w:rsidRPr="00B10C4D">
        <w:rPr>
          <w:sz w:val="28"/>
          <w:szCs w:val="28"/>
        </w:rPr>
        <w:t xml:space="preserve"> </w:t>
      </w:r>
      <w:r w:rsidRPr="001D5A32">
        <w:rPr>
          <w:sz w:val="28"/>
          <w:szCs w:val="28"/>
        </w:rPr>
        <w:t>врача онколога – для верификации диагноза;</w:t>
      </w:r>
    </w:p>
    <w:p w:rsidR="00C84779" w:rsidRPr="001D5A32" w:rsidRDefault="00C84779" w:rsidP="00C84779">
      <w:pPr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консультация анестезиолога – для проведения анестезиологического пособия;</w:t>
      </w:r>
    </w:p>
    <w:p w:rsidR="00C84779" w:rsidRPr="001D5A32" w:rsidRDefault="00C84779" w:rsidP="00C84779">
      <w:pPr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консультация </w:t>
      </w:r>
      <w:proofErr w:type="spellStart"/>
      <w:r w:rsidRPr="001D5A32">
        <w:rPr>
          <w:sz w:val="28"/>
          <w:szCs w:val="28"/>
        </w:rPr>
        <w:t>оториноларинголога</w:t>
      </w:r>
      <w:proofErr w:type="spellEnd"/>
      <w:r w:rsidRPr="001D5A32">
        <w:rPr>
          <w:sz w:val="28"/>
          <w:szCs w:val="28"/>
        </w:rPr>
        <w:t xml:space="preserve"> – при прорастании опухоли в полость носа;</w:t>
      </w:r>
    </w:p>
    <w:p w:rsidR="00C84779" w:rsidRPr="001D5A32" w:rsidRDefault="00C84779" w:rsidP="00C84779">
      <w:pPr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консультация офтальмолога – при прорастании опухоли в полость глазницы;</w:t>
      </w:r>
    </w:p>
    <w:p w:rsidR="00C84779" w:rsidRPr="001D5A32" w:rsidRDefault="00C84779" w:rsidP="00C84779">
      <w:pPr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консультация терапевта – при наличии сопутствующих заболеваний;</w:t>
      </w:r>
    </w:p>
    <w:p w:rsidR="00C84779" w:rsidRPr="001D5A32" w:rsidRDefault="00C84779" w:rsidP="00C84779">
      <w:pPr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консультация других узких специалистов – по показаниям.</w:t>
      </w:r>
    </w:p>
    <w:p w:rsidR="00BC15E2" w:rsidRPr="001D5A32" w:rsidRDefault="00BC15E2" w:rsidP="00C84779">
      <w:pPr>
        <w:tabs>
          <w:tab w:val="left" w:pos="284"/>
        </w:tabs>
        <w:jc w:val="both"/>
        <w:rPr>
          <w:sz w:val="28"/>
          <w:szCs w:val="28"/>
        </w:rPr>
        <w:sectPr w:rsidR="00BC15E2" w:rsidRPr="001D5A32" w:rsidSect="00C42B09">
          <w:headerReference w:type="default" r:id="rId9"/>
          <w:footerReference w:type="default" r:id="rId10"/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447E16" w:rsidRPr="001D5A32" w:rsidRDefault="008A43CC" w:rsidP="00ED7766">
      <w:pPr>
        <w:pStyle w:val="a3"/>
        <w:numPr>
          <w:ilvl w:val="1"/>
          <w:numId w:val="33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lastRenderedPageBreak/>
        <w:t>Диагностический алгоритм:</w:t>
      </w:r>
    </w:p>
    <w:p w:rsidR="00447E16" w:rsidRPr="001D5A32" w:rsidRDefault="0060014E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 128" o:spid="_x0000_s1026" style="position:absolute;left:0;text-align:left;margin-left:259.05pt;margin-top:9pt;width:187.5pt;height:34.3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">
            <v:path arrowok="t"/>
            <v:textbox>
              <w:txbxContent>
                <w:p w:rsidR="00C7635A" w:rsidRPr="00DF5AEE" w:rsidRDefault="00C7635A" w:rsidP="00447E16">
                  <w:pPr>
                    <w:jc w:val="center"/>
                    <w:rPr>
                      <w:sz w:val="28"/>
                      <w:szCs w:val="28"/>
                    </w:rPr>
                  </w:pPr>
                  <w:r w:rsidRPr="00DF5AEE">
                    <w:rPr>
                      <w:sz w:val="28"/>
                      <w:szCs w:val="28"/>
                    </w:rPr>
                    <w:t>Сбор жалоб и анамнеза</w:t>
                  </w:r>
                </w:p>
              </w:txbxContent>
            </v:textbox>
          </v:rect>
        </w:pict>
      </w:r>
    </w:p>
    <w:p w:rsidR="00447E16" w:rsidRPr="001D5A32" w:rsidRDefault="00447E16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47E16" w:rsidRPr="001D5A32" w:rsidRDefault="0060014E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136" o:spid="_x0000_s1075" type="#_x0000_t32" style="position:absolute;left:0;text-align:left;margin-left:351.3pt;margin-top:11.15pt;width:0;height:19.6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">
            <v:stroke endarrow="block"/>
            <o:lock v:ext="edit" shapetype="f"/>
          </v:shape>
        </w:pict>
      </w:r>
    </w:p>
    <w:p w:rsidR="00447E16" w:rsidRPr="001D5A32" w:rsidRDefault="0060014E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 129" o:spid="_x0000_s1027" style="position:absolute;left:0;text-align:left;margin-left:258.3pt;margin-top:14.7pt;width:188.25pt;height:27.7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">
            <v:path arrowok="t"/>
            <v:textbox>
              <w:txbxContent>
                <w:p w:rsidR="00C7635A" w:rsidRPr="00DF5AEE" w:rsidRDefault="00C7635A" w:rsidP="00DF5AEE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Ф</w:t>
                  </w:r>
                  <w:r w:rsidRPr="00DF5AEE">
                    <w:rPr>
                      <w:sz w:val="28"/>
                      <w:szCs w:val="28"/>
                    </w:rPr>
                    <w:t>изикальное</w:t>
                  </w:r>
                  <w:proofErr w:type="spellEnd"/>
                  <w:r w:rsidRPr="00DF5AEE">
                    <w:rPr>
                      <w:sz w:val="28"/>
                      <w:szCs w:val="28"/>
                    </w:rPr>
                    <w:t xml:space="preserve"> обследование</w:t>
                  </w:r>
                </w:p>
              </w:txbxContent>
            </v:textbox>
          </v:rect>
        </w:pict>
      </w:r>
    </w:p>
    <w:p w:rsidR="00447E16" w:rsidRPr="001D5A32" w:rsidRDefault="0060014E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 138" o:spid="_x0000_s1074" type="#_x0000_t32" style="position:absolute;left:0;text-align:left;margin-left:112.8pt;margin-top:10.65pt;width:145.5pt;height:.05pt;flip:x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">
            <o:lock v:ext="edit" shapetype="f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 127" o:spid="_x0000_s1073" type="#_x0000_t32" style="position:absolute;left:0;text-align:left;margin-left:552pt;margin-top:10.65pt;width:0;height:140.1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">
            <v:stroke endarrow="block"/>
            <o:lock v:ext="edit" shapetype="f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 139" o:spid="_x0000_s1072" type="#_x0000_t32" style="position:absolute;left:0;text-align:left;margin-left:446.55pt;margin-top:10.6pt;width:105.4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">
            <o:lock v:ext="edit" shapetype="f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 137" o:spid="_x0000_s1071" type="#_x0000_t32" style="position:absolute;left:0;text-align:left;margin-left:112.8pt;margin-top:10.6pt;width:.05pt;height:39.4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">
            <v:stroke endarrow="block"/>
            <o:lock v:ext="edit" shapetype="f"/>
          </v:shape>
        </w:pict>
      </w:r>
    </w:p>
    <w:p w:rsidR="00447E16" w:rsidRPr="001D5A32" w:rsidRDefault="00447E16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47E16" w:rsidRPr="001D5A32" w:rsidRDefault="0060014E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 131" o:spid="_x0000_s1028" style="position:absolute;left:0;text-align:left;margin-left:460.05pt;margin-top:11.4pt;width:186pt;height:27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">
            <v:path arrowok="t"/>
            <v:textbox>
              <w:txbxContent>
                <w:p w:rsidR="00C7635A" w:rsidRPr="00DF5AEE" w:rsidRDefault="00C7635A" w:rsidP="00447E16">
                  <w:pPr>
                    <w:rPr>
                      <w:sz w:val="28"/>
                      <w:szCs w:val="28"/>
                    </w:rPr>
                  </w:pPr>
                  <w:r w:rsidRPr="00DF5AEE">
                    <w:rPr>
                      <w:sz w:val="28"/>
                      <w:szCs w:val="28"/>
                    </w:rPr>
                    <w:t xml:space="preserve">инструментальные исследования </w:t>
                  </w:r>
                </w:p>
              </w:txbxContent>
            </v:textbox>
          </v:rect>
        </w:pict>
      </w:r>
    </w:p>
    <w:p w:rsidR="00447E16" w:rsidRPr="001D5A32" w:rsidRDefault="0060014E" w:rsidP="00447E16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 130" o:spid="_x0000_s1029" style="position:absolute;left:0;text-align:left;margin-left:40.5pt;margin-top:1.7pt;width:167.55pt;height:27.7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">
            <v:path arrowok="t"/>
            <v:textbox>
              <w:txbxContent>
                <w:p w:rsidR="00C7635A" w:rsidRPr="00DF5AEE" w:rsidRDefault="00C7635A" w:rsidP="00447E16">
                  <w:pPr>
                    <w:tabs>
                      <w:tab w:val="left" w:pos="284"/>
                      <w:tab w:val="left" w:pos="426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DF5AEE">
                    <w:rPr>
                      <w:sz w:val="28"/>
                      <w:szCs w:val="28"/>
                    </w:rPr>
                    <w:t xml:space="preserve">лабораторные исследования </w:t>
                  </w:r>
                </w:p>
              </w:txbxContent>
            </v:textbox>
          </v:rect>
        </w:pict>
      </w:r>
    </w:p>
    <w:p w:rsidR="00447E16" w:rsidRPr="001D5A32" w:rsidRDefault="0060014E" w:rsidP="00501483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 125" o:spid="_x0000_s1070" type="#_x0000_t32" style="position:absolute;left:0;text-align:left;margin-left:64.8pt;margin-top:13.35pt;width:0;height:76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">
            <v:stroke endarrow="block"/>
            <o:lock v:ext="edit" shapetype="f"/>
          </v:shape>
        </w:pict>
      </w:r>
    </w:p>
    <w:p w:rsidR="00447E16" w:rsidRPr="001D5A32" w:rsidRDefault="0060014E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pict>
          <v:rect id=" 142" o:spid="_x0000_s1030" style="position:absolute;left:0;text-align:left;margin-left:463.65pt;margin-top:12.4pt;width:201.4pt;height:27.7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">
            <v:path arrowok="t"/>
            <v:textbox>
              <w:txbxContent>
                <w:p w:rsidR="00C7635A" w:rsidRPr="00BB20F5" w:rsidRDefault="00C7635A" w:rsidP="00447E16">
                  <w:pPr>
                    <w:jc w:val="center"/>
                    <w:rPr>
                      <w:sz w:val="28"/>
                      <w:szCs w:val="28"/>
                    </w:rPr>
                  </w:pPr>
                  <w:r w:rsidRPr="00BB20F5">
                    <w:rPr>
                      <w:sz w:val="28"/>
                      <w:szCs w:val="28"/>
                    </w:rPr>
                    <w:t>Рентгенография челюстей</w:t>
                  </w:r>
                </w:p>
              </w:txbxContent>
            </v:textbox>
          </v:rect>
        </w:pict>
      </w:r>
    </w:p>
    <w:p w:rsidR="00447E16" w:rsidRPr="001D5A32" w:rsidRDefault="0060014E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pict>
          <v:rect id=" 132" o:spid="_x0000_s1031" style="position:absolute;left:0;text-align:left;margin-left:19.8pt;margin-top:3.8pt;width:128.25pt;height:35.2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">
            <v:path arrowok="t"/>
            <v:textbox>
              <w:txbxContent>
                <w:p w:rsidR="00C7635A" w:rsidRPr="00C36375" w:rsidRDefault="00C7635A" w:rsidP="007B79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ОАК, ОАМ</w:t>
                  </w:r>
                </w:p>
              </w:txbxContent>
            </v:textbox>
          </v:rect>
        </w:pict>
      </w: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60014E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pict>
          <v:rect id=" 143" o:spid="_x0000_s1032" style="position:absolute;left:0;text-align:left;margin-left:475.8pt;margin-top:4.85pt;width:226.2pt;height:41.9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">
            <v:path arrowok="t"/>
            <v:textbox>
              <w:txbxContent>
                <w:p w:rsidR="00C7635A" w:rsidRPr="00DF5AEE" w:rsidRDefault="00C7635A" w:rsidP="00501483">
                  <w:pPr>
                    <w:tabs>
                      <w:tab w:val="left" w:pos="284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DF5AEE">
                    <w:rPr>
                      <w:sz w:val="28"/>
                      <w:szCs w:val="28"/>
                    </w:rPr>
                    <w:t>Для уточнения наличия опухолевого процесса в кости</w:t>
                  </w:r>
                </w:p>
              </w:txbxContent>
            </v:textbox>
          </v:rect>
        </w:pict>
      </w:r>
      <w:r>
        <w:rPr>
          <w:rFonts w:eastAsia="Calibri"/>
          <w:b/>
          <w:noProof/>
          <w:sz w:val="28"/>
          <w:szCs w:val="28"/>
        </w:rPr>
        <w:pict>
          <v:rect id=" 147" o:spid="_x0000_s1033" style="position:absolute;left:0;text-align:left;margin-left:222.3pt;margin-top:-.4pt;width:184.5pt;height:47.2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">
            <v:path arrowok="t"/>
            <v:textbox>
              <w:txbxContent>
                <w:p w:rsidR="00C7635A" w:rsidRPr="00DF5AEE" w:rsidRDefault="00C7635A" w:rsidP="00447E16">
                  <w:pPr>
                    <w:jc w:val="center"/>
                    <w:rPr>
                      <w:sz w:val="28"/>
                      <w:szCs w:val="28"/>
                    </w:rPr>
                  </w:pPr>
                  <w:r w:rsidRPr="00DF5AEE">
                    <w:rPr>
                      <w:sz w:val="28"/>
                      <w:szCs w:val="28"/>
                    </w:rPr>
                    <w:t>Постановка предварительного диагноза</w:t>
                  </w:r>
                </w:p>
              </w:txbxContent>
            </v:textbox>
          </v:rect>
        </w:pict>
      </w:r>
      <w:r>
        <w:rPr>
          <w:rFonts w:eastAsia="Calibri"/>
          <w:b/>
          <w:noProof/>
          <w:sz w:val="28"/>
          <w:szCs w:val="28"/>
        </w:rPr>
        <w:pict>
          <v:rect id=" 134" o:spid="_x0000_s1034" style="position:absolute;left:0;text-align:left;margin-left:-17.7pt;margin-top:8.75pt;width:165.75pt;height:4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">
            <v:path arrowok="t"/>
            <v:textbox>
              <w:txbxContent>
                <w:p w:rsidR="00C7635A" w:rsidRPr="00DF5AEE" w:rsidRDefault="00C7635A" w:rsidP="004D4DA7">
                  <w:pPr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ind w:left="284"/>
                    <w:rPr>
                      <w:sz w:val="28"/>
                      <w:szCs w:val="28"/>
                    </w:rPr>
                  </w:pPr>
                  <w:r w:rsidRPr="00DF5AEE">
                    <w:rPr>
                      <w:sz w:val="28"/>
                      <w:szCs w:val="28"/>
                    </w:rPr>
                    <w:t>Для исключения воспалительных явлений</w:t>
                  </w:r>
                </w:p>
              </w:txbxContent>
            </v:textbox>
          </v:rect>
        </w:pict>
      </w:r>
    </w:p>
    <w:p w:rsidR="00447E16" w:rsidRPr="001D5A32" w:rsidRDefault="0060014E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pict>
          <v:shape id=" 151" o:spid="_x0000_s1069" type="#_x0000_t32" style="position:absolute;left:0;text-align:left;margin-left:148.05pt;margin-top:3.8pt;width:74.25pt;height:.1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">
            <v:stroke endarrow="block"/>
            <o:lock v:ext="edit" shapetype="f"/>
          </v:shape>
        </w:pict>
      </w:r>
      <w:r>
        <w:rPr>
          <w:rFonts w:eastAsia="Calibri"/>
          <w:b/>
          <w:noProof/>
          <w:sz w:val="28"/>
          <w:szCs w:val="28"/>
        </w:rPr>
        <w:pict>
          <v:shape id=" 159" o:spid="_x0000_s1068" type="#_x0000_t32" style="position:absolute;left:0;text-align:left;margin-left:406.8pt;margin-top:3.85pt;width:69pt;height:.05pt;flip:x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">
            <v:stroke endarrow="block"/>
            <o:lock v:ext="edit" shapetype="f"/>
          </v:shape>
        </w:pict>
      </w:r>
    </w:p>
    <w:p w:rsidR="00447E16" w:rsidRPr="001D5A32" w:rsidRDefault="0060014E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pict>
          <v:shape id=" 156" o:spid="_x0000_s1067" type="#_x0000_t32" style="position:absolute;left:0;text-align:left;margin-left:317.55pt;margin-top:14.65pt;width:0;height:28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">
            <v:stroke endarrow="block"/>
            <o:lock v:ext="edit" shapetype="f"/>
          </v:shape>
        </w:pict>
      </w: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60014E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pict>
          <v:rect id=" 146" o:spid="_x0000_s1035" style="position:absolute;left:0;text-align:left;margin-left:222.3pt;margin-top:10.95pt;width:192.75pt;height:55.5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">
            <v:path arrowok="t"/>
            <v:textbox>
              <w:txbxContent>
                <w:p w:rsidR="00C7635A" w:rsidRPr="00DF5AEE" w:rsidRDefault="00C7635A" w:rsidP="00447E16">
                  <w:pPr>
                    <w:jc w:val="center"/>
                    <w:rPr>
                      <w:sz w:val="28"/>
                      <w:szCs w:val="28"/>
                    </w:rPr>
                  </w:pPr>
                  <w:r w:rsidRPr="00DF5AEE">
                    <w:rPr>
                      <w:sz w:val="28"/>
                      <w:szCs w:val="28"/>
                    </w:rPr>
                    <w:t xml:space="preserve">Направление на специализированное лечение </w:t>
                  </w:r>
                </w:p>
              </w:txbxContent>
            </v:textbox>
          </v:rect>
        </w:pict>
      </w: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447E16" w:rsidRPr="001D5A32" w:rsidRDefault="00447E16" w:rsidP="00447E16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BC15E2" w:rsidRPr="001D5A32" w:rsidRDefault="00BC15E2" w:rsidP="00C84779">
      <w:pPr>
        <w:pStyle w:val="a3"/>
        <w:tabs>
          <w:tab w:val="left" w:pos="284"/>
          <w:tab w:val="left" w:pos="426"/>
        </w:tabs>
        <w:spacing w:before="240"/>
        <w:ind w:left="0"/>
        <w:jc w:val="both"/>
        <w:rPr>
          <w:rFonts w:ascii="Times New Roman" w:hAnsi="Times New Roman"/>
          <w:i/>
          <w:sz w:val="28"/>
          <w:szCs w:val="28"/>
        </w:rPr>
        <w:sectPr w:rsidR="00BC15E2" w:rsidRPr="001D5A32" w:rsidSect="00BC15E2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447E16" w:rsidRPr="001D5A32" w:rsidRDefault="001D5A32" w:rsidP="00C84779">
      <w:pPr>
        <w:pStyle w:val="a3"/>
        <w:tabs>
          <w:tab w:val="left" w:pos="567"/>
        </w:tabs>
        <w:spacing w:before="240"/>
        <w:ind w:left="0"/>
        <w:jc w:val="both"/>
        <w:rPr>
          <w:rFonts w:ascii="Times New Roman" w:hAnsi="Times New Roman"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lastRenderedPageBreak/>
        <w:t>2.2 Дифференциальный</w:t>
      </w:r>
      <w:r w:rsidR="00447E16" w:rsidRPr="001D5A32">
        <w:rPr>
          <w:rFonts w:ascii="Times New Roman" w:hAnsi="Times New Roman"/>
          <w:b/>
          <w:sz w:val="28"/>
          <w:szCs w:val="28"/>
        </w:rPr>
        <w:t xml:space="preserve"> диагноз и обоснование дополнительных ис</w:t>
      </w:r>
      <w:r w:rsidR="00017F11" w:rsidRPr="001D5A32">
        <w:rPr>
          <w:rFonts w:ascii="Times New Roman" w:hAnsi="Times New Roman"/>
          <w:b/>
          <w:sz w:val="28"/>
          <w:szCs w:val="28"/>
        </w:rPr>
        <w:softHyphen/>
      </w:r>
      <w:r w:rsidR="00447E16" w:rsidRPr="001D5A32">
        <w:rPr>
          <w:rFonts w:ascii="Times New Roman" w:hAnsi="Times New Roman"/>
          <w:b/>
          <w:sz w:val="28"/>
          <w:szCs w:val="28"/>
        </w:rPr>
        <w:t>следований</w:t>
      </w:r>
      <w:r w:rsidR="00590512" w:rsidRPr="00590512">
        <w:rPr>
          <w:rFonts w:ascii="Times New Roman" w:hAnsi="Times New Roman"/>
          <w:b/>
          <w:sz w:val="28"/>
          <w:szCs w:val="28"/>
        </w:rPr>
        <w:t>[3][8]:</w:t>
      </w:r>
      <w:r w:rsidR="00447E16" w:rsidRPr="001D5A3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5190"/>
        <w:gridCol w:w="3185"/>
        <w:gridCol w:w="3185"/>
      </w:tblGrid>
      <w:tr w:rsidR="001D5A32" w:rsidRPr="001D5A32" w:rsidTr="00BC15E2">
        <w:trPr>
          <w:trHeight w:val="1002"/>
        </w:trPr>
        <w:tc>
          <w:tcPr>
            <w:tcW w:w="1091" w:type="pct"/>
            <w:shd w:val="clear" w:color="auto" w:fill="auto"/>
          </w:tcPr>
          <w:p w:rsidR="00447E16" w:rsidRPr="001D5A32" w:rsidRDefault="00447E16" w:rsidP="00E864B2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5A32">
              <w:rPr>
                <w:rFonts w:ascii="Times New Roman" w:hAnsi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1755" w:type="pct"/>
            <w:shd w:val="clear" w:color="auto" w:fill="auto"/>
          </w:tcPr>
          <w:p w:rsidR="00447E16" w:rsidRPr="001D5A32" w:rsidRDefault="00501483" w:rsidP="00E864B2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D5A32">
              <w:rPr>
                <w:rFonts w:ascii="Times New Roman" w:hAnsi="Times New Roman"/>
                <w:b/>
                <w:sz w:val="28"/>
                <w:szCs w:val="28"/>
              </w:rPr>
              <w:t>Физикальное</w:t>
            </w:r>
            <w:proofErr w:type="spellEnd"/>
            <w:r w:rsidRPr="001D5A32">
              <w:rPr>
                <w:rFonts w:ascii="Times New Roman" w:hAnsi="Times New Roman"/>
                <w:b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1077" w:type="pct"/>
            <w:shd w:val="clear" w:color="auto" w:fill="auto"/>
          </w:tcPr>
          <w:p w:rsidR="00447E16" w:rsidRPr="001D5A32" w:rsidRDefault="00501483" w:rsidP="00E864B2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5A32">
              <w:rPr>
                <w:rFonts w:ascii="Times New Roman" w:hAnsi="Times New Roman"/>
                <w:b/>
                <w:sz w:val="28"/>
                <w:szCs w:val="28"/>
              </w:rPr>
              <w:t>Рентгенограмма</w:t>
            </w:r>
          </w:p>
        </w:tc>
        <w:tc>
          <w:tcPr>
            <w:tcW w:w="1077" w:type="pct"/>
            <w:shd w:val="clear" w:color="auto" w:fill="auto"/>
          </w:tcPr>
          <w:p w:rsidR="00447E16" w:rsidRPr="001D5A32" w:rsidRDefault="00501483" w:rsidP="00E864B2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D5A32">
              <w:rPr>
                <w:rFonts w:ascii="Times New Roman" w:hAnsi="Times New Roman"/>
                <w:b/>
                <w:sz w:val="28"/>
                <w:szCs w:val="28"/>
              </w:rPr>
              <w:t>Патоморфология</w:t>
            </w:r>
            <w:proofErr w:type="spellEnd"/>
          </w:p>
        </w:tc>
      </w:tr>
      <w:tr w:rsidR="001D5A32" w:rsidRPr="001D5A32" w:rsidTr="00BC15E2">
        <w:trPr>
          <w:trHeight w:val="1603"/>
        </w:trPr>
        <w:tc>
          <w:tcPr>
            <w:tcW w:w="1091" w:type="pct"/>
            <w:shd w:val="clear" w:color="auto" w:fill="auto"/>
          </w:tcPr>
          <w:p w:rsidR="00FA4E3C" w:rsidRPr="001D5A32" w:rsidRDefault="0077661A" w:rsidP="00E864B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1D5A32">
              <w:rPr>
                <w:b/>
                <w:bCs/>
                <w:sz w:val="28"/>
              </w:rPr>
              <w:t>Экзостоз челюсти</w:t>
            </w:r>
          </w:p>
        </w:tc>
        <w:tc>
          <w:tcPr>
            <w:tcW w:w="1755" w:type="pct"/>
            <w:shd w:val="clear" w:color="auto" w:fill="auto"/>
          </w:tcPr>
          <w:p w:rsidR="0077661A" w:rsidRPr="001D5A32" w:rsidRDefault="0077661A" w:rsidP="0077661A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незаметное возникновение, медленное и длительное течение,</w:t>
            </w:r>
          </w:p>
          <w:p w:rsidR="00FA4E3C" w:rsidRPr="001D5A32" w:rsidRDefault="0077661A" w:rsidP="0077661A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выражающееся в утолщении отдельных участков челюсти.</w:t>
            </w:r>
          </w:p>
        </w:tc>
        <w:tc>
          <w:tcPr>
            <w:tcW w:w="1077" w:type="pct"/>
            <w:shd w:val="clear" w:color="auto" w:fill="auto"/>
          </w:tcPr>
          <w:p w:rsidR="008C709D" w:rsidRPr="001D5A32" w:rsidRDefault="00833A4F" w:rsidP="00FA4E3C">
            <w:pPr>
              <w:pStyle w:val="afb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На рентгенограмме экзостоз выявляется в виде локального утолщения компактного слоя кости.</w:t>
            </w:r>
          </w:p>
        </w:tc>
        <w:tc>
          <w:tcPr>
            <w:tcW w:w="1077" w:type="pct"/>
            <w:shd w:val="clear" w:color="auto" w:fill="auto"/>
          </w:tcPr>
          <w:p w:rsidR="00FA4E3C" w:rsidRPr="001D5A32" w:rsidRDefault="00833A4F" w:rsidP="00833A4F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Картина нормальной кости</w:t>
            </w:r>
          </w:p>
        </w:tc>
      </w:tr>
      <w:tr w:rsidR="001D5A32" w:rsidRPr="001D5A32" w:rsidTr="00BC15E2">
        <w:trPr>
          <w:trHeight w:val="714"/>
        </w:trPr>
        <w:tc>
          <w:tcPr>
            <w:tcW w:w="1091" w:type="pct"/>
            <w:shd w:val="clear" w:color="auto" w:fill="auto"/>
          </w:tcPr>
          <w:p w:rsidR="00FA4E3C" w:rsidRPr="001D5A32" w:rsidRDefault="00786EFE" w:rsidP="00E864B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proofErr w:type="spellStart"/>
            <w:r w:rsidRPr="001D5A32">
              <w:rPr>
                <w:b/>
                <w:bCs/>
                <w:sz w:val="28"/>
                <w:szCs w:val="28"/>
              </w:rPr>
              <w:t>Гиперостоз</w:t>
            </w:r>
            <w:proofErr w:type="spellEnd"/>
            <w:r w:rsidRPr="001D5A32">
              <w:rPr>
                <w:b/>
                <w:bCs/>
                <w:sz w:val="28"/>
                <w:szCs w:val="28"/>
              </w:rPr>
              <w:t xml:space="preserve"> челюсти</w:t>
            </w:r>
          </w:p>
        </w:tc>
        <w:tc>
          <w:tcPr>
            <w:tcW w:w="1755" w:type="pct"/>
            <w:shd w:val="clear" w:color="auto" w:fill="auto"/>
          </w:tcPr>
          <w:p w:rsidR="00FA4E3C" w:rsidRPr="001D5A32" w:rsidRDefault="00501483" w:rsidP="00501483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D5A32">
              <w:rPr>
                <w:rFonts w:ascii="Times New Roman" w:hAnsi="Times New Roman"/>
                <w:sz w:val="28"/>
              </w:rPr>
              <w:t>Гиперостоз</w:t>
            </w:r>
            <w:proofErr w:type="spellEnd"/>
            <w:r w:rsidRPr="001D5A32">
              <w:rPr>
                <w:rFonts w:ascii="Times New Roman" w:hAnsi="Times New Roman"/>
                <w:sz w:val="28"/>
              </w:rPr>
              <w:t xml:space="preserve"> челюсти является результатом перенесенного периостита или остеомиелита, или травмой, что устанавливается на основании изучения анамнеза. </w:t>
            </w:r>
            <w:r w:rsidR="00786EFE" w:rsidRPr="001D5A32">
              <w:rPr>
                <w:rFonts w:ascii="Times New Roman" w:hAnsi="Times New Roman"/>
                <w:sz w:val="28"/>
              </w:rPr>
              <w:t>сходные клиническими проявлениями, выражающимися в утолщении деформации челюсти.</w:t>
            </w:r>
          </w:p>
        </w:tc>
        <w:tc>
          <w:tcPr>
            <w:tcW w:w="1077" w:type="pct"/>
            <w:shd w:val="clear" w:color="auto" w:fill="auto"/>
          </w:tcPr>
          <w:p w:rsidR="00FA4E3C" w:rsidRPr="001D5A32" w:rsidRDefault="00833A4F" w:rsidP="00833A4F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</w:rPr>
              <w:t>На рентгенограмме выявляется в виде локального утолщения компактного слоя кости.</w:t>
            </w:r>
          </w:p>
        </w:tc>
        <w:tc>
          <w:tcPr>
            <w:tcW w:w="1077" w:type="pct"/>
            <w:shd w:val="clear" w:color="auto" w:fill="auto"/>
          </w:tcPr>
          <w:p w:rsidR="00FA4E3C" w:rsidRPr="001D5A32" w:rsidRDefault="00833A4F" w:rsidP="00786EFE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Картина нормальной кости</w:t>
            </w:r>
          </w:p>
        </w:tc>
      </w:tr>
      <w:tr w:rsidR="001D5A32" w:rsidRPr="001D5A32" w:rsidTr="00BC15E2">
        <w:trPr>
          <w:trHeight w:val="714"/>
        </w:trPr>
        <w:tc>
          <w:tcPr>
            <w:tcW w:w="1091" w:type="pct"/>
            <w:shd w:val="clear" w:color="auto" w:fill="auto"/>
          </w:tcPr>
          <w:p w:rsidR="00786EFE" w:rsidRPr="001D5A32" w:rsidRDefault="00833A4F" w:rsidP="00E864B2">
            <w:pPr>
              <w:tabs>
                <w:tab w:val="left" w:pos="284"/>
              </w:tabs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1D5A32">
              <w:rPr>
                <w:b/>
                <w:sz w:val="28"/>
                <w:szCs w:val="28"/>
              </w:rPr>
              <w:t>Амелобластома</w:t>
            </w:r>
            <w:proofErr w:type="spellEnd"/>
          </w:p>
          <w:p w:rsidR="00833A4F" w:rsidRPr="001D5A32" w:rsidRDefault="00833A4F" w:rsidP="00E864B2">
            <w:pPr>
              <w:tabs>
                <w:tab w:val="left" w:pos="284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5" w:type="pct"/>
            <w:shd w:val="clear" w:color="auto" w:fill="auto"/>
          </w:tcPr>
          <w:p w:rsidR="00833A4F" w:rsidRPr="001D5A32" w:rsidRDefault="00833A4F" w:rsidP="00833A4F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Развиваются медленно, незаметно, характеризуются утолщением или веретенообразным вздутием</w:t>
            </w:r>
          </w:p>
          <w:p w:rsidR="00833A4F" w:rsidRPr="001D5A32" w:rsidRDefault="00833A4F" w:rsidP="00833A4F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пораженного участка челюсти, иногда подвижностью зубов.</w:t>
            </w:r>
          </w:p>
          <w:p w:rsidR="00833A4F" w:rsidRPr="001D5A32" w:rsidRDefault="00833A4F" w:rsidP="00833A4F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В ряде случаев нагнаиваются. Реже отмечается появление самопроизвольных болей в области зубов, расположенных в зоне опухоли.</w:t>
            </w:r>
          </w:p>
        </w:tc>
        <w:tc>
          <w:tcPr>
            <w:tcW w:w="1077" w:type="pct"/>
            <w:shd w:val="clear" w:color="auto" w:fill="auto"/>
          </w:tcPr>
          <w:p w:rsidR="00833A4F" w:rsidRPr="001D5A32" w:rsidRDefault="00591F7F" w:rsidP="00591F7F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 xml:space="preserve">При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8"/>
              </w:rPr>
              <w:t>амелобластоме</w:t>
            </w:r>
            <w:proofErr w:type="spellEnd"/>
            <w:r w:rsidRPr="001D5A32">
              <w:rPr>
                <w:rFonts w:ascii="Times New Roman" w:hAnsi="Times New Roman"/>
                <w:sz w:val="28"/>
                <w:szCs w:val="28"/>
              </w:rPr>
              <w:t xml:space="preserve"> деструкция кости в виде множественных очагов разряжения с четкими границами (поликистозный характер разряжения). Полости различных размеров, разделены между собой костными перегородками.</w:t>
            </w:r>
          </w:p>
        </w:tc>
        <w:tc>
          <w:tcPr>
            <w:tcW w:w="1077" w:type="pct"/>
            <w:shd w:val="clear" w:color="auto" w:fill="auto"/>
          </w:tcPr>
          <w:p w:rsidR="00833A4F" w:rsidRPr="001D5A32" w:rsidRDefault="00591F7F" w:rsidP="008C709D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  <w:szCs w:val="28"/>
              </w:rPr>
              <w:t xml:space="preserve">При </w:t>
            </w:r>
            <w:proofErr w:type="spellStart"/>
            <w:r w:rsidRPr="001D5A32">
              <w:rPr>
                <w:rFonts w:ascii="Times New Roman" w:hAnsi="Times New Roman"/>
                <w:sz w:val="28"/>
                <w:szCs w:val="28"/>
              </w:rPr>
              <w:t>амелобластоме</w:t>
            </w:r>
            <w:proofErr w:type="spellEnd"/>
            <w:r w:rsidRPr="001D5A32">
              <w:rPr>
                <w:rFonts w:ascii="Times New Roman" w:hAnsi="Times New Roman"/>
                <w:sz w:val="28"/>
                <w:szCs w:val="28"/>
              </w:rPr>
              <w:t xml:space="preserve"> имеются эпителиальные комплексы различной величины, напоминающий развивающийся эмалевый орган зубного зачатка.</w:t>
            </w:r>
          </w:p>
        </w:tc>
      </w:tr>
      <w:tr w:rsidR="001D5A32" w:rsidRPr="001D5A32" w:rsidTr="00BC15E2">
        <w:trPr>
          <w:trHeight w:val="714"/>
        </w:trPr>
        <w:tc>
          <w:tcPr>
            <w:tcW w:w="1091" w:type="pct"/>
            <w:shd w:val="clear" w:color="auto" w:fill="auto"/>
          </w:tcPr>
          <w:p w:rsidR="0034741E" w:rsidRPr="001D5A32" w:rsidRDefault="0034741E" w:rsidP="0038309D">
            <w:pPr>
              <w:tabs>
                <w:tab w:val="left" w:pos="284"/>
              </w:tabs>
              <w:jc w:val="both"/>
              <w:rPr>
                <w:b/>
                <w:sz w:val="28"/>
                <w:szCs w:val="28"/>
              </w:rPr>
            </w:pPr>
            <w:r w:rsidRPr="001D5A32">
              <w:rPr>
                <w:b/>
                <w:sz w:val="28"/>
                <w:szCs w:val="28"/>
              </w:rPr>
              <w:lastRenderedPageBreak/>
              <w:t>Хронический одонтогенный остеомиелит</w:t>
            </w:r>
          </w:p>
        </w:tc>
        <w:tc>
          <w:tcPr>
            <w:tcW w:w="1755" w:type="pct"/>
            <w:shd w:val="clear" w:color="auto" w:fill="auto"/>
          </w:tcPr>
          <w:p w:rsidR="0034741E" w:rsidRPr="001D5A32" w:rsidRDefault="00833A4F" w:rsidP="008543C3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Возникает после острого остеомиелита, характеризуется наличием на коже или слизистой</w:t>
            </w:r>
            <w:r w:rsidR="008543C3">
              <w:rPr>
                <w:rFonts w:ascii="Times New Roman" w:hAnsi="Times New Roman"/>
                <w:sz w:val="28"/>
              </w:rPr>
              <w:t xml:space="preserve"> </w:t>
            </w:r>
            <w:r w:rsidRPr="001D5A32">
              <w:rPr>
                <w:rFonts w:ascii="Times New Roman" w:hAnsi="Times New Roman"/>
                <w:sz w:val="28"/>
              </w:rPr>
              <w:t xml:space="preserve">оболочке свищей </w:t>
            </w:r>
            <w:proofErr w:type="gramStart"/>
            <w:r w:rsidRPr="001D5A32">
              <w:rPr>
                <w:rFonts w:ascii="Times New Roman" w:hAnsi="Times New Roman"/>
                <w:sz w:val="28"/>
              </w:rPr>
              <w:t>с</w:t>
            </w:r>
            <w:proofErr w:type="gramEnd"/>
            <w:r w:rsidRPr="001D5A32">
              <w:rPr>
                <w:rFonts w:ascii="Times New Roman" w:hAnsi="Times New Roman"/>
                <w:sz w:val="28"/>
              </w:rPr>
              <w:t xml:space="preserve"> гнойным отделяемым.  </w:t>
            </w:r>
            <w:r w:rsidR="0034741E" w:rsidRPr="001D5A32">
              <w:rPr>
                <w:rFonts w:ascii="Times New Roman" w:hAnsi="Times New Roman"/>
                <w:sz w:val="28"/>
              </w:rPr>
              <w:t>Ноющие боли в пораженном участке челюсти, подвижность и смещение</w:t>
            </w:r>
            <w:r w:rsidR="008543C3">
              <w:rPr>
                <w:rFonts w:ascii="Times New Roman" w:hAnsi="Times New Roman"/>
                <w:sz w:val="28"/>
              </w:rPr>
              <w:t xml:space="preserve"> </w:t>
            </w:r>
            <w:r w:rsidR="0034741E" w:rsidRPr="001D5A32">
              <w:rPr>
                <w:rFonts w:ascii="Times New Roman" w:hAnsi="Times New Roman"/>
                <w:sz w:val="28"/>
              </w:rPr>
              <w:t>зубов. На рентгенограммах очаги деструкции костной ткани.</w:t>
            </w:r>
          </w:p>
        </w:tc>
        <w:tc>
          <w:tcPr>
            <w:tcW w:w="1077" w:type="pct"/>
            <w:shd w:val="clear" w:color="auto" w:fill="auto"/>
          </w:tcPr>
          <w:p w:rsidR="0034741E" w:rsidRPr="001D5A32" w:rsidRDefault="00833A4F" w:rsidP="005D1B35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A32">
              <w:rPr>
                <w:rFonts w:ascii="Times New Roman" w:hAnsi="Times New Roman"/>
                <w:sz w:val="28"/>
              </w:rPr>
              <w:t>Наличие костных секвестров на снимках челюстей.</w:t>
            </w:r>
          </w:p>
        </w:tc>
        <w:tc>
          <w:tcPr>
            <w:tcW w:w="1077" w:type="pct"/>
            <w:shd w:val="clear" w:color="auto" w:fill="auto"/>
          </w:tcPr>
          <w:p w:rsidR="0034741E" w:rsidRPr="001D5A32" w:rsidRDefault="00591F7F" w:rsidP="0034741E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>микроскопическая картина воспалительного процесса.</w:t>
            </w:r>
          </w:p>
        </w:tc>
      </w:tr>
      <w:tr w:rsidR="001D5A32" w:rsidRPr="001D5A32" w:rsidTr="00BC15E2">
        <w:trPr>
          <w:trHeight w:val="714"/>
        </w:trPr>
        <w:tc>
          <w:tcPr>
            <w:tcW w:w="1091" w:type="pct"/>
            <w:shd w:val="clear" w:color="auto" w:fill="auto"/>
          </w:tcPr>
          <w:p w:rsidR="00591F7F" w:rsidRPr="001D5A32" w:rsidRDefault="00591F7F" w:rsidP="00FA0549">
            <w:pPr>
              <w:pStyle w:val="afb"/>
              <w:jc w:val="both"/>
              <w:rPr>
                <w:rFonts w:ascii="Times New Roman" w:hAnsi="Times New Roman"/>
                <w:b/>
                <w:sz w:val="28"/>
              </w:rPr>
            </w:pPr>
            <w:proofErr w:type="spellStart"/>
            <w:r w:rsidRPr="001D5A32">
              <w:rPr>
                <w:rFonts w:ascii="Times New Roman" w:hAnsi="Times New Roman"/>
                <w:b/>
                <w:sz w:val="28"/>
              </w:rPr>
              <w:t>Остеолитическая</w:t>
            </w:r>
            <w:proofErr w:type="spellEnd"/>
          </w:p>
          <w:p w:rsidR="00591F7F" w:rsidRPr="001D5A32" w:rsidRDefault="00591F7F" w:rsidP="00FA0549">
            <w:pPr>
              <w:pStyle w:val="afb"/>
              <w:jc w:val="both"/>
              <w:rPr>
                <w:rFonts w:ascii="Times New Roman" w:hAnsi="Times New Roman"/>
                <w:b/>
                <w:sz w:val="28"/>
              </w:rPr>
            </w:pPr>
            <w:r w:rsidRPr="001D5A32">
              <w:rPr>
                <w:rFonts w:ascii="Times New Roman" w:hAnsi="Times New Roman"/>
                <w:b/>
                <w:sz w:val="28"/>
              </w:rPr>
              <w:t>саркома</w:t>
            </w:r>
          </w:p>
        </w:tc>
        <w:tc>
          <w:tcPr>
            <w:tcW w:w="1755" w:type="pct"/>
            <w:shd w:val="clear" w:color="auto" w:fill="auto"/>
          </w:tcPr>
          <w:p w:rsidR="00591F7F" w:rsidRPr="001D5A32" w:rsidRDefault="00591F7F" w:rsidP="00FA0549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 xml:space="preserve">Злокачественное образование. Растёт быстро, рано вызывает сильные боли, выражена расшатанность зубов. </w:t>
            </w:r>
          </w:p>
        </w:tc>
        <w:tc>
          <w:tcPr>
            <w:tcW w:w="1077" w:type="pct"/>
            <w:shd w:val="clear" w:color="auto" w:fill="auto"/>
          </w:tcPr>
          <w:p w:rsidR="00591F7F" w:rsidRPr="001D5A32" w:rsidRDefault="00591F7F" w:rsidP="00FA0549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 xml:space="preserve">Дефект кости с неровными изъеденными краями, </w:t>
            </w:r>
            <w:proofErr w:type="spellStart"/>
            <w:r w:rsidRPr="001D5A32">
              <w:rPr>
                <w:rFonts w:ascii="Times New Roman" w:hAnsi="Times New Roman"/>
                <w:sz w:val="28"/>
              </w:rPr>
              <w:t>периостальная</w:t>
            </w:r>
            <w:proofErr w:type="spellEnd"/>
            <w:r w:rsidRPr="001D5A32">
              <w:rPr>
                <w:rFonts w:ascii="Times New Roman" w:hAnsi="Times New Roman"/>
                <w:sz w:val="28"/>
              </w:rPr>
              <w:t xml:space="preserve"> реакция в виде шипов-</w:t>
            </w:r>
            <w:proofErr w:type="spellStart"/>
            <w:r w:rsidRPr="001D5A32">
              <w:rPr>
                <w:rFonts w:ascii="Times New Roman" w:hAnsi="Times New Roman"/>
                <w:sz w:val="28"/>
              </w:rPr>
              <w:t>спикул</w:t>
            </w:r>
            <w:proofErr w:type="spellEnd"/>
          </w:p>
        </w:tc>
        <w:tc>
          <w:tcPr>
            <w:tcW w:w="1077" w:type="pct"/>
            <w:shd w:val="clear" w:color="auto" w:fill="auto"/>
          </w:tcPr>
          <w:p w:rsidR="00591F7F" w:rsidRPr="001D5A32" w:rsidRDefault="00591F7F" w:rsidP="00FA0549">
            <w:pPr>
              <w:pStyle w:val="afb"/>
              <w:jc w:val="both"/>
              <w:rPr>
                <w:rFonts w:ascii="Times New Roman" w:hAnsi="Times New Roman"/>
                <w:sz w:val="28"/>
              </w:rPr>
            </w:pPr>
            <w:r w:rsidRPr="001D5A32">
              <w:rPr>
                <w:rFonts w:ascii="Times New Roman" w:hAnsi="Times New Roman"/>
                <w:sz w:val="28"/>
              </w:rPr>
              <w:t xml:space="preserve">Чаще всего встречаются </w:t>
            </w:r>
            <w:proofErr w:type="spellStart"/>
            <w:r w:rsidRPr="001D5A32">
              <w:rPr>
                <w:rFonts w:ascii="Times New Roman" w:hAnsi="Times New Roman"/>
                <w:sz w:val="28"/>
              </w:rPr>
              <w:t>веретенообразноклеточная</w:t>
            </w:r>
            <w:proofErr w:type="spellEnd"/>
            <w:r w:rsidRPr="001D5A32">
              <w:rPr>
                <w:rFonts w:ascii="Times New Roman" w:hAnsi="Times New Roman"/>
                <w:sz w:val="28"/>
              </w:rPr>
              <w:t xml:space="preserve"> и круглоклеточная форма саркомы</w:t>
            </w:r>
          </w:p>
        </w:tc>
      </w:tr>
    </w:tbl>
    <w:p w:rsidR="00447E16" w:rsidRPr="001D5A32" w:rsidRDefault="00447E16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670EDD">
      <w:pPr>
        <w:tabs>
          <w:tab w:val="left" w:pos="567"/>
        </w:tabs>
        <w:jc w:val="both"/>
        <w:rPr>
          <w:sz w:val="28"/>
          <w:szCs w:val="28"/>
        </w:rPr>
      </w:pPr>
    </w:p>
    <w:p w:rsidR="00BC15E2" w:rsidRPr="001D5A32" w:rsidRDefault="00BC15E2" w:rsidP="004D4DA7">
      <w:pPr>
        <w:pStyle w:val="Default"/>
        <w:numPr>
          <w:ilvl w:val="0"/>
          <w:numId w:val="5"/>
        </w:numPr>
        <w:ind w:left="284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sectPr w:rsidR="00BC15E2" w:rsidRPr="001D5A32" w:rsidSect="00BC15E2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764D75" w:rsidRPr="001D5A32" w:rsidRDefault="00C84779" w:rsidP="00ED7766">
      <w:pPr>
        <w:numPr>
          <w:ilvl w:val="0"/>
          <w:numId w:val="30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lastRenderedPageBreak/>
        <w:t>ТАКТИКА ЛЕЧЕНИЯ</w:t>
      </w:r>
      <w:r w:rsidRPr="001D5A32">
        <w:rPr>
          <w:sz w:val="28"/>
          <w:szCs w:val="28"/>
        </w:rPr>
        <w:t xml:space="preserve"> </w:t>
      </w:r>
      <w:r w:rsidRPr="001D5A32">
        <w:rPr>
          <w:b/>
          <w:sz w:val="28"/>
          <w:szCs w:val="28"/>
        </w:rPr>
        <w:t>НА АМБУЛАТОРНОМ УРОВНЕ</w:t>
      </w:r>
      <w:r w:rsidR="00EB757A" w:rsidRPr="001D5A32">
        <w:rPr>
          <w:b/>
          <w:sz w:val="28"/>
          <w:szCs w:val="28"/>
        </w:rPr>
        <w:t>:</w:t>
      </w:r>
      <w:r w:rsidR="007A175D" w:rsidRPr="001D5A32">
        <w:rPr>
          <w:b/>
          <w:sz w:val="28"/>
          <w:szCs w:val="28"/>
        </w:rPr>
        <w:t xml:space="preserve"> </w:t>
      </w:r>
      <w:r w:rsidR="00DF5AEE" w:rsidRPr="001D5A32">
        <w:rPr>
          <w:sz w:val="28"/>
          <w:szCs w:val="28"/>
        </w:rPr>
        <w:t>нет.</w:t>
      </w:r>
    </w:p>
    <w:p w:rsidR="00E066D3" w:rsidRPr="001D5A32" w:rsidRDefault="00E066D3" w:rsidP="00BB20F5">
      <w:pPr>
        <w:pStyle w:val="a3"/>
        <w:tabs>
          <w:tab w:val="left" w:pos="567"/>
        </w:tabs>
        <w:spacing w:after="0" w:line="240" w:lineRule="auto"/>
        <w:ind w:left="375"/>
        <w:rPr>
          <w:rFonts w:ascii="Times New Roman" w:hAnsi="Times New Roman"/>
          <w:sz w:val="28"/>
          <w:szCs w:val="28"/>
          <w:highlight w:val="yellow"/>
        </w:rPr>
      </w:pPr>
    </w:p>
    <w:p w:rsidR="00386FD4" w:rsidRPr="001D5A32" w:rsidRDefault="00386FD4" w:rsidP="00ED7766">
      <w:pPr>
        <w:numPr>
          <w:ilvl w:val="0"/>
          <w:numId w:val="30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1D5A32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ED7766" w:rsidRDefault="00C84779" w:rsidP="008E446C">
      <w:pPr>
        <w:tabs>
          <w:tab w:val="left" w:pos="284"/>
        </w:tabs>
        <w:jc w:val="both"/>
        <w:rPr>
          <w:sz w:val="28"/>
          <w:szCs w:val="28"/>
        </w:rPr>
      </w:pPr>
      <w:r w:rsidRPr="001D5A32">
        <w:rPr>
          <w:b/>
          <w:sz w:val="28"/>
          <w:szCs w:val="28"/>
        </w:rPr>
        <w:t>4</w:t>
      </w:r>
      <w:r w:rsidR="00386FD4" w:rsidRPr="001D5A32">
        <w:rPr>
          <w:b/>
          <w:sz w:val="28"/>
          <w:szCs w:val="28"/>
        </w:rPr>
        <w:t xml:space="preserve">.1 </w:t>
      </w:r>
      <w:r w:rsidR="00386FD4" w:rsidRPr="00ED7766">
        <w:rPr>
          <w:b/>
          <w:sz w:val="28"/>
          <w:szCs w:val="28"/>
        </w:rPr>
        <w:t>Показания для плановой госпитализации:</w:t>
      </w:r>
      <w:r w:rsidR="00386FD4" w:rsidRPr="001D5A32">
        <w:rPr>
          <w:sz w:val="28"/>
          <w:szCs w:val="28"/>
        </w:rPr>
        <w:t xml:space="preserve"> </w:t>
      </w:r>
    </w:p>
    <w:p w:rsidR="00386FD4" w:rsidRDefault="008E446C" w:rsidP="00BB20F5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0C4D">
        <w:rPr>
          <w:rFonts w:ascii="Times New Roman" w:hAnsi="Times New Roman"/>
          <w:bCs/>
          <w:sz w:val="28"/>
          <w:szCs w:val="28"/>
          <w:lang w:val="kk-KZ"/>
        </w:rPr>
        <w:t>о</w:t>
      </w:r>
      <w:r w:rsidR="001B1B4C" w:rsidRPr="00B10C4D">
        <w:rPr>
          <w:rFonts w:ascii="Times New Roman" w:hAnsi="Times New Roman"/>
          <w:bCs/>
          <w:sz w:val="28"/>
          <w:szCs w:val="28"/>
          <w:lang w:val="kk-KZ"/>
        </w:rPr>
        <w:t>сте</w:t>
      </w:r>
      <w:r w:rsidR="00CD2986" w:rsidRPr="00B10C4D">
        <w:rPr>
          <w:rFonts w:ascii="Times New Roman" w:hAnsi="Times New Roman"/>
          <w:bCs/>
          <w:sz w:val="28"/>
          <w:szCs w:val="28"/>
          <w:lang w:val="kk-KZ"/>
        </w:rPr>
        <w:t>огенная</w:t>
      </w:r>
      <w:r w:rsidR="00ED7766" w:rsidRPr="00B10C4D">
        <w:rPr>
          <w:rFonts w:ascii="Times New Roman" w:hAnsi="Times New Roman"/>
          <w:bCs/>
          <w:sz w:val="28"/>
          <w:szCs w:val="28"/>
          <w:lang w:val="kk-KZ"/>
        </w:rPr>
        <w:t xml:space="preserve"> опухол</w:t>
      </w:r>
      <w:r w:rsidR="00CD2986" w:rsidRPr="00B10C4D">
        <w:rPr>
          <w:rFonts w:ascii="Times New Roman" w:hAnsi="Times New Roman"/>
          <w:bCs/>
          <w:sz w:val="28"/>
          <w:szCs w:val="28"/>
          <w:lang w:val="kk-KZ"/>
        </w:rPr>
        <w:t>ь</w:t>
      </w:r>
      <w:r w:rsidRPr="00B10C4D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1B1B4C" w:rsidRPr="00B10C4D">
        <w:rPr>
          <w:rFonts w:ascii="Times New Roman" w:hAnsi="Times New Roman"/>
          <w:bCs/>
          <w:sz w:val="28"/>
          <w:szCs w:val="28"/>
          <w:lang w:val="kk-KZ"/>
        </w:rPr>
        <w:t>с выраженной деформаци</w:t>
      </w:r>
      <w:r w:rsidR="00ED7766" w:rsidRPr="00B10C4D">
        <w:rPr>
          <w:rFonts w:ascii="Times New Roman" w:hAnsi="Times New Roman"/>
          <w:bCs/>
          <w:sz w:val="28"/>
          <w:szCs w:val="28"/>
          <w:lang w:val="kk-KZ"/>
        </w:rPr>
        <w:t>ей челюсти и нарушением функци</w:t>
      </w:r>
      <w:r w:rsidR="00CD2986" w:rsidRPr="00B10C4D">
        <w:rPr>
          <w:rFonts w:ascii="Times New Roman" w:hAnsi="Times New Roman"/>
          <w:bCs/>
          <w:sz w:val="28"/>
          <w:szCs w:val="28"/>
          <w:lang w:val="kk-KZ"/>
        </w:rPr>
        <w:t>и</w:t>
      </w:r>
      <w:r w:rsidR="00ED7766" w:rsidRPr="00B10C4D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B10C4D">
        <w:rPr>
          <w:rFonts w:ascii="Times New Roman" w:hAnsi="Times New Roman"/>
          <w:sz w:val="28"/>
          <w:szCs w:val="28"/>
        </w:rPr>
        <w:t xml:space="preserve"> </w:t>
      </w:r>
    </w:p>
    <w:p w:rsidR="00BB20F5" w:rsidRPr="00B10C4D" w:rsidRDefault="00BB20F5" w:rsidP="00BB20F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D7766" w:rsidRDefault="00C84779" w:rsidP="004E7C0D">
      <w:pPr>
        <w:tabs>
          <w:tab w:val="left" w:pos="284"/>
        </w:tabs>
        <w:jc w:val="both"/>
        <w:rPr>
          <w:sz w:val="28"/>
          <w:szCs w:val="28"/>
        </w:rPr>
      </w:pPr>
      <w:r w:rsidRPr="001D5A32">
        <w:rPr>
          <w:b/>
          <w:sz w:val="28"/>
          <w:szCs w:val="28"/>
        </w:rPr>
        <w:t>4</w:t>
      </w:r>
      <w:r w:rsidR="00386FD4" w:rsidRPr="001D5A32">
        <w:rPr>
          <w:b/>
          <w:sz w:val="28"/>
          <w:szCs w:val="28"/>
        </w:rPr>
        <w:t>.</w:t>
      </w:r>
      <w:r w:rsidR="00386FD4" w:rsidRPr="00BB20F5">
        <w:rPr>
          <w:b/>
          <w:sz w:val="28"/>
          <w:szCs w:val="28"/>
        </w:rPr>
        <w:t>2 Показания для экстренной госпитализации</w:t>
      </w:r>
      <w:r w:rsidR="00386FD4" w:rsidRPr="001D5A32">
        <w:rPr>
          <w:sz w:val="28"/>
          <w:szCs w:val="28"/>
        </w:rPr>
        <w:t>:</w:t>
      </w:r>
      <w:r w:rsidR="0038309D" w:rsidRPr="001D5A32">
        <w:rPr>
          <w:sz w:val="28"/>
          <w:szCs w:val="28"/>
        </w:rPr>
        <w:t xml:space="preserve"> </w:t>
      </w:r>
    </w:p>
    <w:p w:rsidR="00B10C4D" w:rsidRDefault="00B10C4D" w:rsidP="00B10C4D">
      <w:pPr>
        <w:numPr>
          <w:ilvl w:val="0"/>
          <w:numId w:val="4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кровотечение из опухоли, нагноение опухоли. </w:t>
      </w:r>
    </w:p>
    <w:p w:rsidR="008A43CC" w:rsidRPr="001D5A32" w:rsidRDefault="008A43CC" w:rsidP="008A43CC">
      <w:pPr>
        <w:tabs>
          <w:tab w:val="left" w:pos="567"/>
        </w:tabs>
        <w:jc w:val="both"/>
        <w:rPr>
          <w:sz w:val="28"/>
          <w:szCs w:val="28"/>
        </w:rPr>
      </w:pPr>
    </w:p>
    <w:p w:rsidR="00386FD4" w:rsidRPr="001D5A32" w:rsidRDefault="00ED7766" w:rsidP="00ED7766">
      <w:pPr>
        <w:numPr>
          <w:ilvl w:val="0"/>
          <w:numId w:val="30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ED7766">
        <w:rPr>
          <w:b/>
          <w:sz w:val="28"/>
          <w:szCs w:val="28"/>
        </w:rPr>
        <w:t>ТАКТИКА ЛЕЧЕНИЯ НА СТАЦИОНАРНОМ УРОВНЕ:</w:t>
      </w:r>
    </w:p>
    <w:p w:rsidR="00C84779" w:rsidRPr="001D5A32" w:rsidRDefault="00C84779" w:rsidP="00C84779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5A32">
        <w:rPr>
          <w:rFonts w:ascii="Times New Roman" w:eastAsia="Times New Roman" w:hAnsi="Times New Roman"/>
          <w:sz w:val="28"/>
          <w:szCs w:val="28"/>
          <w:lang w:eastAsia="ru-RU"/>
        </w:rPr>
        <w:t>На стационарном уровне проводится хирургическое лечение под местным</w:t>
      </w:r>
      <w:r w:rsidR="00ED776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Pr="001D5A3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общим обезболиванием. После проведенного вмешательства назначают </w:t>
      </w:r>
      <w:r w:rsidR="001D5A32" w:rsidRPr="001D5A32">
        <w:rPr>
          <w:rFonts w:ascii="Times New Roman" w:eastAsia="Times New Roman" w:hAnsi="Times New Roman"/>
          <w:sz w:val="28"/>
          <w:szCs w:val="28"/>
          <w:lang w:eastAsia="ru-RU"/>
        </w:rPr>
        <w:t>антибактериальные, нестероидные</w:t>
      </w:r>
      <w:r w:rsidRPr="001D5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противовоспалительные препараты.</w:t>
      </w:r>
    </w:p>
    <w:p w:rsidR="00FA0549" w:rsidRDefault="00FA0549" w:rsidP="00285FCA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BB110C" w:rsidRPr="001D5A32" w:rsidRDefault="00BB20F5" w:rsidP="00BB110C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</w:t>
      </w:r>
      <w:r w:rsidR="001D5A32" w:rsidRPr="001D5A32">
        <w:rPr>
          <w:b/>
          <w:sz w:val="28"/>
          <w:szCs w:val="28"/>
        </w:rPr>
        <w:t xml:space="preserve"> Немедикаментозное</w:t>
      </w:r>
      <w:r w:rsidR="00BB110C" w:rsidRPr="001D5A32">
        <w:rPr>
          <w:b/>
          <w:sz w:val="28"/>
          <w:szCs w:val="28"/>
        </w:rPr>
        <w:t xml:space="preserve"> лечение:</w:t>
      </w:r>
    </w:p>
    <w:p w:rsidR="00BB110C" w:rsidRPr="001D5A32" w:rsidRDefault="00BB110C" w:rsidP="00BB110C">
      <w:pPr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Режим II;</w:t>
      </w:r>
    </w:p>
    <w:p w:rsidR="00BB110C" w:rsidRDefault="00BB110C" w:rsidP="00BB110C">
      <w:pPr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Диета: Стол №15 (по показаниям назначение диетической терапии).</w:t>
      </w:r>
    </w:p>
    <w:p w:rsidR="00BB20F5" w:rsidRPr="001D5A32" w:rsidRDefault="00BB20F5" w:rsidP="00BB20F5">
      <w:pPr>
        <w:tabs>
          <w:tab w:val="left" w:pos="567"/>
        </w:tabs>
        <w:jc w:val="both"/>
        <w:rPr>
          <w:sz w:val="28"/>
          <w:szCs w:val="28"/>
        </w:rPr>
      </w:pPr>
    </w:p>
    <w:p w:rsidR="0002247B" w:rsidRPr="001D5A32" w:rsidRDefault="00BB20F5" w:rsidP="00E80E3F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</w:t>
      </w:r>
      <w:r w:rsidR="00C7635A">
        <w:rPr>
          <w:rFonts w:ascii="Times New Roman" w:hAnsi="Times New Roman"/>
          <w:b/>
          <w:sz w:val="28"/>
          <w:szCs w:val="28"/>
        </w:rPr>
        <w:t xml:space="preserve">  </w:t>
      </w:r>
      <w:r w:rsidR="0002247B" w:rsidRPr="001D5A32">
        <w:rPr>
          <w:rFonts w:ascii="Times New Roman" w:hAnsi="Times New Roman"/>
          <w:b/>
          <w:sz w:val="28"/>
          <w:szCs w:val="28"/>
        </w:rPr>
        <w:t xml:space="preserve">Хирургическое вмешательство </w:t>
      </w:r>
      <w:r w:rsidR="00590512" w:rsidRPr="00590512">
        <w:rPr>
          <w:rFonts w:ascii="Times New Roman" w:hAnsi="Times New Roman"/>
          <w:b/>
          <w:sz w:val="28"/>
          <w:szCs w:val="28"/>
        </w:rPr>
        <w:t>[</w:t>
      </w:r>
      <w:r w:rsidR="00590512" w:rsidRPr="00C7635A">
        <w:rPr>
          <w:rFonts w:ascii="Times New Roman" w:hAnsi="Times New Roman"/>
          <w:b/>
          <w:sz w:val="28"/>
          <w:szCs w:val="28"/>
        </w:rPr>
        <w:t>4-6</w:t>
      </w:r>
      <w:r w:rsidR="00590512" w:rsidRPr="00590512">
        <w:rPr>
          <w:rFonts w:ascii="Times New Roman" w:hAnsi="Times New Roman"/>
          <w:b/>
          <w:sz w:val="28"/>
          <w:szCs w:val="28"/>
        </w:rPr>
        <w:t>][</w:t>
      </w:r>
      <w:r w:rsidR="00590512" w:rsidRPr="00C7635A">
        <w:rPr>
          <w:rFonts w:ascii="Times New Roman" w:hAnsi="Times New Roman"/>
          <w:b/>
          <w:sz w:val="28"/>
          <w:szCs w:val="28"/>
        </w:rPr>
        <w:t>8-12</w:t>
      </w:r>
      <w:r w:rsidR="00590512" w:rsidRPr="00590512">
        <w:rPr>
          <w:rFonts w:ascii="Times New Roman" w:hAnsi="Times New Roman"/>
          <w:b/>
          <w:sz w:val="28"/>
          <w:szCs w:val="28"/>
        </w:rPr>
        <w:t>]</w:t>
      </w:r>
      <w:r w:rsidR="00590512" w:rsidRPr="00C7635A">
        <w:rPr>
          <w:rFonts w:ascii="Times New Roman" w:hAnsi="Times New Roman"/>
          <w:b/>
          <w:sz w:val="28"/>
          <w:szCs w:val="26"/>
        </w:rPr>
        <w:t>[14-16]</w:t>
      </w:r>
      <w:r w:rsidR="00360307" w:rsidRPr="001D5A32">
        <w:rPr>
          <w:rFonts w:ascii="Times New Roman" w:hAnsi="Times New Roman"/>
          <w:b/>
          <w:sz w:val="28"/>
          <w:szCs w:val="28"/>
        </w:rPr>
        <w:t>:</w:t>
      </w:r>
    </w:p>
    <w:p w:rsidR="0002247B" w:rsidRPr="001D5A32" w:rsidRDefault="007D399C" w:rsidP="001D5A32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t>Частичная резекция челюсти с сохранением ее непрерывности</w:t>
      </w:r>
      <w:r w:rsidR="00D01158" w:rsidRPr="001D5A32">
        <w:rPr>
          <w:rFonts w:ascii="Times New Roman" w:hAnsi="Times New Roman"/>
          <w:b/>
          <w:sz w:val="28"/>
          <w:szCs w:val="28"/>
        </w:rPr>
        <w:t>.</w:t>
      </w:r>
    </w:p>
    <w:p w:rsidR="0002247B" w:rsidRPr="001D5A32" w:rsidRDefault="0002247B" w:rsidP="00E80E3F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t>Показания для проведения оперативного вмешательства:</w:t>
      </w:r>
    </w:p>
    <w:p w:rsidR="0002247B" w:rsidRPr="001D5A32" w:rsidRDefault="007D399C" w:rsidP="00D01158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остеома, </w:t>
      </w:r>
      <w:proofErr w:type="spellStart"/>
      <w:r w:rsidRPr="001D5A32">
        <w:rPr>
          <w:sz w:val="28"/>
          <w:szCs w:val="28"/>
        </w:rPr>
        <w:t>остеоид</w:t>
      </w:r>
      <w:proofErr w:type="spellEnd"/>
      <w:r w:rsidRPr="001D5A32">
        <w:rPr>
          <w:sz w:val="28"/>
          <w:szCs w:val="28"/>
        </w:rPr>
        <w:t xml:space="preserve">-остеома, </w:t>
      </w:r>
      <w:proofErr w:type="spellStart"/>
      <w:r w:rsidRPr="001D5A32">
        <w:rPr>
          <w:sz w:val="28"/>
          <w:szCs w:val="28"/>
        </w:rPr>
        <w:t>остеобластокластома</w:t>
      </w:r>
      <w:proofErr w:type="spellEnd"/>
      <w:r w:rsidRPr="001D5A32">
        <w:rPr>
          <w:sz w:val="28"/>
          <w:szCs w:val="28"/>
        </w:rPr>
        <w:t xml:space="preserve"> небольших размеров, располагающихся в костном массиве</w:t>
      </w:r>
      <w:r w:rsidR="00FE34AA">
        <w:rPr>
          <w:snapToGrid w:val="0"/>
          <w:sz w:val="28"/>
          <w:szCs w:val="28"/>
        </w:rPr>
        <w:t>.</w:t>
      </w:r>
    </w:p>
    <w:p w:rsidR="0002247B" w:rsidRPr="001D5A32" w:rsidRDefault="0002247B" w:rsidP="00D01158">
      <w:pPr>
        <w:pStyle w:val="a3"/>
        <w:tabs>
          <w:tab w:val="left" w:pos="284"/>
          <w:tab w:val="left" w:pos="426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t>Противопоказания:</w:t>
      </w:r>
    </w:p>
    <w:p w:rsidR="0002247B" w:rsidRPr="001D5A32" w:rsidRDefault="0035505E" w:rsidP="00D01158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  <w:lang w:eastAsia="en-US"/>
        </w:rPr>
        <w:t>л</w:t>
      </w:r>
      <w:r w:rsidR="0002247B" w:rsidRPr="001D5A32">
        <w:rPr>
          <w:sz w:val="28"/>
          <w:szCs w:val="28"/>
          <w:lang w:eastAsia="en-US"/>
        </w:rPr>
        <w:t>егочно-сердечная недостаточность III-IV степени;</w:t>
      </w:r>
    </w:p>
    <w:p w:rsidR="0002247B" w:rsidRPr="001D5A32" w:rsidRDefault="0035505E" w:rsidP="00D01158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н</w:t>
      </w:r>
      <w:r w:rsidR="0002247B" w:rsidRPr="001D5A32">
        <w:rPr>
          <w:sz w:val="28"/>
          <w:szCs w:val="28"/>
        </w:rPr>
        <w:t>арушения свертываемости крови, другие заболевания кровеносной системы;</w:t>
      </w:r>
    </w:p>
    <w:p w:rsidR="0002247B" w:rsidRPr="001D5A32" w:rsidRDefault="0035505E" w:rsidP="00D01158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и</w:t>
      </w:r>
      <w:r w:rsidR="0002247B" w:rsidRPr="001D5A32">
        <w:rPr>
          <w:sz w:val="28"/>
          <w:szCs w:val="28"/>
        </w:rPr>
        <w:t>нфаркт миокарда (постинфарктный период);</w:t>
      </w:r>
    </w:p>
    <w:p w:rsidR="0002247B" w:rsidRPr="001D5A32" w:rsidRDefault="0035505E" w:rsidP="00D01158">
      <w:pPr>
        <w:numPr>
          <w:ilvl w:val="0"/>
          <w:numId w:val="4"/>
        </w:numPr>
        <w:shd w:val="clear" w:color="auto" w:fill="FFFFFF"/>
        <w:tabs>
          <w:tab w:val="num" w:pos="567"/>
        </w:tabs>
        <w:ind w:left="0" w:firstLine="0"/>
        <w:contextualSpacing/>
        <w:jc w:val="both"/>
        <w:rPr>
          <w:sz w:val="28"/>
          <w:szCs w:val="28"/>
        </w:rPr>
      </w:pPr>
      <w:r w:rsidRPr="001D5A32">
        <w:rPr>
          <w:sz w:val="28"/>
          <w:szCs w:val="28"/>
          <w:lang w:eastAsia="en-US"/>
        </w:rPr>
        <w:t>т</w:t>
      </w:r>
      <w:r w:rsidR="0002247B" w:rsidRPr="001D5A32">
        <w:rPr>
          <w:sz w:val="28"/>
          <w:szCs w:val="28"/>
          <w:lang w:eastAsia="en-US"/>
        </w:rPr>
        <w:t>яжелые формы сопутствующих заболеваний (декомпенсированный сахарный диабет, обострение язвенной болезни желудка и двенадцатиперстной кишки, печеночная/почечная недостаточность, врожденные и приобретенные пороки сердца с декомпенсации, алкоголизм и др</w:t>
      </w:r>
      <w:r w:rsidR="00AB3C44" w:rsidRPr="001D5A32">
        <w:rPr>
          <w:sz w:val="28"/>
          <w:szCs w:val="28"/>
          <w:lang w:eastAsia="en-US"/>
        </w:rPr>
        <w:t>угие</w:t>
      </w:r>
      <w:r w:rsidR="0002247B" w:rsidRPr="001D5A32">
        <w:rPr>
          <w:sz w:val="28"/>
          <w:szCs w:val="28"/>
          <w:lang w:eastAsia="en-US"/>
        </w:rPr>
        <w:t>);</w:t>
      </w:r>
    </w:p>
    <w:p w:rsidR="0002247B" w:rsidRPr="001D5A32" w:rsidRDefault="0035505E" w:rsidP="00D01158">
      <w:pPr>
        <w:numPr>
          <w:ilvl w:val="0"/>
          <w:numId w:val="4"/>
        </w:numPr>
        <w:shd w:val="clear" w:color="auto" w:fill="FFFFFF"/>
        <w:tabs>
          <w:tab w:val="num" w:pos="567"/>
        </w:tabs>
        <w:ind w:left="0" w:firstLine="0"/>
        <w:contextualSpacing/>
        <w:jc w:val="both"/>
        <w:rPr>
          <w:sz w:val="28"/>
          <w:szCs w:val="28"/>
        </w:rPr>
      </w:pPr>
      <w:r w:rsidRPr="001D5A32">
        <w:rPr>
          <w:sz w:val="28"/>
          <w:szCs w:val="28"/>
          <w:lang w:eastAsia="en-US"/>
        </w:rPr>
        <w:t>о</w:t>
      </w:r>
      <w:r w:rsidR="0002247B" w:rsidRPr="001D5A32">
        <w:rPr>
          <w:sz w:val="28"/>
          <w:szCs w:val="28"/>
          <w:lang w:eastAsia="en-US"/>
        </w:rPr>
        <w:t>стрые и хронические заболевания печени и почек с функциональной недостаточностью;</w:t>
      </w:r>
    </w:p>
    <w:p w:rsidR="0002247B" w:rsidRPr="001D5A32" w:rsidRDefault="0035505E" w:rsidP="00D01158">
      <w:pPr>
        <w:widowControl w:val="0"/>
        <w:numPr>
          <w:ilvl w:val="0"/>
          <w:numId w:val="4"/>
        </w:numPr>
        <w:tabs>
          <w:tab w:val="num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1D5A32">
        <w:rPr>
          <w:sz w:val="28"/>
          <w:szCs w:val="28"/>
        </w:rPr>
        <w:t>и</w:t>
      </w:r>
      <w:r w:rsidR="0002247B" w:rsidRPr="001D5A32">
        <w:rPr>
          <w:sz w:val="28"/>
          <w:szCs w:val="28"/>
        </w:rPr>
        <w:t>нфекционные заболевания в стадии обострения.</w:t>
      </w:r>
    </w:p>
    <w:p w:rsidR="008A43CC" w:rsidRPr="001D5A32" w:rsidRDefault="008A43CC" w:rsidP="00E80E3F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0C1615" w:rsidRPr="001D5A32" w:rsidRDefault="002C63FF" w:rsidP="001D5A32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1D5A32">
        <w:rPr>
          <w:b/>
          <w:sz w:val="28"/>
          <w:szCs w:val="28"/>
        </w:rPr>
        <w:t>Экскохлеация</w:t>
      </w:r>
      <w:proofErr w:type="spellEnd"/>
      <w:r w:rsidRPr="001D5A32">
        <w:rPr>
          <w:b/>
          <w:sz w:val="28"/>
          <w:szCs w:val="28"/>
        </w:rPr>
        <w:t xml:space="preserve"> (у</w:t>
      </w:r>
      <w:r w:rsidR="00D84776" w:rsidRPr="001D5A32">
        <w:rPr>
          <w:b/>
          <w:sz w:val="28"/>
          <w:szCs w:val="28"/>
        </w:rPr>
        <w:t>даление опухоли с капсулой</w:t>
      </w:r>
      <w:r w:rsidRPr="001D5A32">
        <w:rPr>
          <w:b/>
          <w:sz w:val="28"/>
          <w:szCs w:val="28"/>
        </w:rPr>
        <w:t>)</w:t>
      </w:r>
      <w:r w:rsidR="00D01158" w:rsidRPr="001D5A32">
        <w:rPr>
          <w:b/>
          <w:sz w:val="28"/>
          <w:szCs w:val="28"/>
        </w:rPr>
        <w:t>:</w:t>
      </w:r>
    </w:p>
    <w:p w:rsidR="000C1615" w:rsidRPr="001D5A32" w:rsidRDefault="000C1615" w:rsidP="00E80E3F">
      <w:pPr>
        <w:widowControl w:val="0"/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  <w:r w:rsidRPr="001D5A32">
        <w:rPr>
          <w:b/>
          <w:sz w:val="28"/>
          <w:szCs w:val="28"/>
        </w:rPr>
        <w:t>Показания:</w:t>
      </w:r>
    </w:p>
    <w:p w:rsidR="000C1615" w:rsidRPr="001D5A32" w:rsidRDefault="00EC53AC" w:rsidP="004D4DA7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небольшой размер опухоли при </w:t>
      </w:r>
      <w:proofErr w:type="spellStart"/>
      <w:r w:rsidR="002C63FF" w:rsidRPr="001D5A32">
        <w:rPr>
          <w:sz w:val="28"/>
          <w:szCs w:val="28"/>
        </w:rPr>
        <w:t>остеобластокластоме</w:t>
      </w:r>
      <w:proofErr w:type="spellEnd"/>
      <w:r w:rsidRPr="001D5A32">
        <w:rPr>
          <w:sz w:val="28"/>
          <w:szCs w:val="28"/>
        </w:rPr>
        <w:t xml:space="preserve">, одонтоме, </w:t>
      </w:r>
      <w:proofErr w:type="spellStart"/>
      <w:r w:rsidRPr="001D5A32">
        <w:rPr>
          <w:sz w:val="28"/>
          <w:szCs w:val="28"/>
        </w:rPr>
        <w:t>цементоме</w:t>
      </w:r>
      <w:proofErr w:type="spellEnd"/>
      <w:r w:rsidRPr="001D5A32">
        <w:rPr>
          <w:sz w:val="28"/>
          <w:szCs w:val="28"/>
        </w:rPr>
        <w:t>;</w:t>
      </w:r>
    </w:p>
    <w:p w:rsidR="00EC53AC" w:rsidRPr="001D5A32" w:rsidRDefault="00EC53AC" w:rsidP="004D4DA7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кортикальная пластинка челюсти сохранена</w:t>
      </w:r>
      <w:r w:rsidR="00FE34AA">
        <w:rPr>
          <w:sz w:val="28"/>
          <w:szCs w:val="28"/>
        </w:rPr>
        <w:t>.</w:t>
      </w:r>
    </w:p>
    <w:p w:rsidR="000C1615" w:rsidRPr="001D5A32" w:rsidRDefault="000C1615" w:rsidP="00E80E3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Противопоказания:</w:t>
      </w:r>
    </w:p>
    <w:p w:rsidR="000C1615" w:rsidRPr="001D5A32" w:rsidRDefault="000C1615" w:rsidP="004D4DA7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сердечно-сосудистые заболевания (</w:t>
      </w:r>
      <w:proofErr w:type="spellStart"/>
      <w:r w:rsidRPr="001D5A32">
        <w:rPr>
          <w:sz w:val="28"/>
          <w:szCs w:val="28"/>
        </w:rPr>
        <w:t>прединфарктное</w:t>
      </w:r>
      <w:proofErr w:type="spellEnd"/>
      <w:r w:rsidRPr="001D5A32">
        <w:rPr>
          <w:sz w:val="28"/>
          <w:szCs w:val="28"/>
        </w:rPr>
        <w:t xml:space="preserve"> состояние и время в </w:t>
      </w:r>
      <w:r w:rsidRPr="001D5A32">
        <w:rPr>
          <w:sz w:val="28"/>
          <w:szCs w:val="28"/>
        </w:rPr>
        <w:lastRenderedPageBreak/>
        <w:t xml:space="preserve">течение 3-6 месяцев после перенесённого инфаркта миокарда, гипертоническая болезнь </w:t>
      </w:r>
      <w:r w:rsidRPr="001D5A32">
        <w:rPr>
          <w:sz w:val="28"/>
          <w:szCs w:val="28"/>
          <w:lang w:val="en-US"/>
        </w:rPr>
        <w:t>II</w:t>
      </w:r>
      <w:r w:rsidRPr="001D5A32">
        <w:rPr>
          <w:sz w:val="28"/>
          <w:szCs w:val="28"/>
        </w:rPr>
        <w:t xml:space="preserve"> и </w:t>
      </w:r>
      <w:r w:rsidRPr="001D5A32">
        <w:rPr>
          <w:sz w:val="28"/>
          <w:szCs w:val="28"/>
          <w:lang w:val="en-US"/>
        </w:rPr>
        <w:t>III</w:t>
      </w:r>
      <w:r w:rsidRPr="001D5A32">
        <w:rPr>
          <w:sz w:val="28"/>
          <w:szCs w:val="28"/>
        </w:rPr>
        <w:t xml:space="preserve"> степени, ишемическая болезнь сердца с частыми приступами стенокардии, пароксизм мерцательной аритмии, пароксизмальная тахикардия, острый септический эндокардит и др.);</w:t>
      </w:r>
    </w:p>
    <w:p w:rsidR="000C1615" w:rsidRPr="001D5A32" w:rsidRDefault="000C1615" w:rsidP="004D4DA7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острые заболевания паренхиматозных органов (инфекционный гепатит, панкреатит и др.);</w:t>
      </w:r>
    </w:p>
    <w:p w:rsidR="000C1615" w:rsidRPr="001D5A32" w:rsidRDefault="000C1615" w:rsidP="004D4DA7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геморрагические заболевания (гемофилия, болезнь </w:t>
      </w:r>
      <w:proofErr w:type="spellStart"/>
      <w:r w:rsidRPr="001D5A32">
        <w:rPr>
          <w:sz w:val="28"/>
          <w:szCs w:val="28"/>
        </w:rPr>
        <w:t>Верльгофа</w:t>
      </w:r>
      <w:proofErr w:type="spellEnd"/>
      <w:r w:rsidRPr="001D5A32">
        <w:rPr>
          <w:sz w:val="28"/>
          <w:szCs w:val="28"/>
        </w:rPr>
        <w:t xml:space="preserve">, С-авитаминоз, острый лейкоз, </w:t>
      </w:r>
      <w:proofErr w:type="spellStart"/>
      <w:r w:rsidRPr="001D5A32">
        <w:rPr>
          <w:sz w:val="28"/>
          <w:szCs w:val="28"/>
        </w:rPr>
        <w:t>агранулоцитоз</w:t>
      </w:r>
      <w:proofErr w:type="spellEnd"/>
      <w:r w:rsidRPr="001D5A32">
        <w:rPr>
          <w:sz w:val="28"/>
          <w:szCs w:val="28"/>
        </w:rPr>
        <w:t>);</w:t>
      </w:r>
    </w:p>
    <w:p w:rsidR="000C1615" w:rsidRPr="001D5A32" w:rsidRDefault="000C1615" w:rsidP="004D4DA7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острые инфекционные заболевания (грипп, острые респираторные заболевания; рожистые заболевания, пневмония);</w:t>
      </w:r>
    </w:p>
    <w:p w:rsidR="000C1615" w:rsidRPr="001D5A32" w:rsidRDefault="000C1615" w:rsidP="004D4DA7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заболевания центральной нервной </w:t>
      </w:r>
      <w:r w:rsidR="00670EDD" w:rsidRPr="001D5A32">
        <w:rPr>
          <w:sz w:val="28"/>
          <w:szCs w:val="28"/>
        </w:rPr>
        <w:t xml:space="preserve">системы (нарушение мозгового </w:t>
      </w:r>
      <w:r w:rsidRPr="001D5A32">
        <w:rPr>
          <w:sz w:val="28"/>
          <w:szCs w:val="28"/>
        </w:rPr>
        <w:t>кровообращения, менингит, энцефалит);</w:t>
      </w:r>
    </w:p>
    <w:p w:rsidR="0002247B" w:rsidRPr="001D5A32" w:rsidRDefault="000C1615" w:rsidP="004D4DA7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1D5A32">
        <w:rPr>
          <w:sz w:val="28"/>
          <w:szCs w:val="28"/>
        </w:rPr>
        <w:t>психические заболевания в период обострения (шизофрения, маниакально-депрессивный психоз, эпилепсия).</w:t>
      </w:r>
    </w:p>
    <w:p w:rsidR="00CF2621" w:rsidRPr="001D5A32" w:rsidRDefault="00CF2621" w:rsidP="001B25C4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2C63FF" w:rsidRPr="001D5A32" w:rsidRDefault="002C63FF" w:rsidP="001D5A32">
      <w:pPr>
        <w:tabs>
          <w:tab w:val="left" w:pos="284"/>
        </w:tabs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Резекция кости лица</w:t>
      </w:r>
      <w:r w:rsidR="00FE34AA">
        <w:rPr>
          <w:b/>
          <w:sz w:val="28"/>
          <w:szCs w:val="28"/>
        </w:rPr>
        <w:t>/</w:t>
      </w:r>
      <w:r w:rsidRPr="001D5A32">
        <w:rPr>
          <w:b/>
          <w:sz w:val="28"/>
          <w:szCs w:val="28"/>
        </w:rPr>
        <w:t>челюсти</w:t>
      </w:r>
      <w:r w:rsidR="001D5A32">
        <w:rPr>
          <w:b/>
          <w:sz w:val="28"/>
          <w:szCs w:val="28"/>
        </w:rPr>
        <w:t xml:space="preserve"> </w:t>
      </w:r>
      <w:r w:rsidRPr="001D5A32">
        <w:rPr>
          <w:b/>
          <w:sz w:val="28"/>
          <w:szCs w:val="28"/>
        </w:rPr>
        <w:t>с одномоментной реконструкцией костной ткани</w:t>
      </w:r>
    </w:p>
    <w:p w:rsidR="002C63FF" w:rsidRPr="001D5A32" w:rsidRDefault="002C63FF" w:rsidP="002C63FF">
      <w:pPr>
        <w:widowControl w:val="0"/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  <w:r w:rsidRPr="001D5A32">
        <w:rPr>
          <w:b/>
          <w:sz w:val="28"/>
          <w:szCs w:val="28"/>
        </w:rPr>
        <w:t>Показания: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обширные размеры опухоли при </w:t>
      </w:r>
      <w:proofErr w:type="spellStart"/>
      <w:r w:rsidRPr="001D5A32">
        <w:rPr>
          <w:sz w:val="28"/>
          <w:szCs w:val="28"/>
        </w:rPr>
        <w:t>остеобластокластоме</w:t>
      </w:r>
      <w:proofErr w:type="spellEnd"/>
      <w:r w:rsidRPr="001D5A32">
        <w:rPr>
          <w:sz w:val="28"/>
          <w:szCs w:val="28"/>
        </w:rPr>
        <w:t xml:space="preserve"> и др</w:t>
      </w:r>
      <w:r w:rsidR="003A37D5" w:rsidRPr="001D5A32">
        <w:rPr>
          <w:sz w:val="28"/>
          <w:szCs w:val="28"/>
        </w:rPr>
        <w:t>угие</w:t>
      </w:r>
      <w:r w:rsidRPr="001D5A32">
        <w:rPr>
          <w:sz w:val="28"/>
          <w:szCs w:val="28"/>
        </w:rPr>
        <w:t>;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кортикальная пластинка челюсти не сохранена</w:t>
      </w:r>
      <w:r w:rsidR="003A37D5" w:rsidRPr="001D5A32">
        <w:rPr>
          <w:sz w:val="28"/>
          <w:szCs w:val="28"/>
        </w:rPr>
        <w:t>.</w:t>
      </w:r>
    </w:p>
    <w:p w:rsidR="002C63FF" w:rsidRPr="001D5A32" w:rsidRDefault="002C63FF" w:rsidP="002C63F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Противопоказания: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сердечно-сосудистые заболевания (</w:t>
      </w:r>
      <w:proofErr w:type="spellStart"/>
      <w:r w:rsidRPr="001D5A32">
        <w:rPr>
          <w:sz w:val="28"/>
          <w:szCs w:val="28"/>
        </w:rPr>
        <w:t>прединфарктное</w:t>
      </w:r>
      <w:proofErr w:type="spellEnd"/>
      <w:r w:rsidRPr="001D5A32">
        <w:rPr>
          <w:sz w:val="28"/>
          <w:szCs w:val="28"/>
        </w:rPr>
        <w:t xml:space="preserve"> состояние и время в течение 3-6 месяцев после перенесённого инфаркта миокарда, гипертоническая болезнь </w:t>
      </w:r>
      <w:r w:rsidRPr="001D5A32">
        <w:rPr>
          <w:sz w:val="28"/>
          <w:szCs w:val="28"/>
          <w:lang w:val="en-US"/>
        </w:rPr>
        <w:t>II</w:t>
      </w:r>
      <w:r w:rsidRPr="001D5A32">
        <w:rPr>
          <w:sz w:val="28"/>
          <w:szCs w:val="28"/>
        </w:rPr>
        <w:t xml:space="preserve"> и </w:t>
      </w:r>
      <w:r w:rsidRPr="001D5A32">
        <w:rPr>
          <w:sz w:val="28"/>
          <w:szCs w:val="28"/>
          <w:lang w:val="en-US"/>
        </w:rPr>
        <w:t>III</w:t>
      </w:r>
      <w:r w:rsidRPr="001D5A32">
        <w:rPr>
          <w:sz w:val="28"/>
          <w:szCs w:val="28"/>
        </w:rPr>
        <w:t xml:space="preserve"> степени, ишемическая болезнь сердца с частыми приступами стенокардии, пароксизм мерцательной аритмии, пароксизмальная тахикардия, острый септический эндокардит и др.);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острые заболевания паренхиматозных органов (инфекционный гепатит, панкреатит и др.);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геморрагические заболевания (гемофилия, болезнь </w:t>
      </w:r>
      <w:proofErr w:type="spellStart"/>
      <w:r w:rsidRPr="001D5A32">
        <w:rPr>
          <w:sz w:val="28"/>
          <w:szCs w:val="28"/>
        </w:rPr>
        <w:t>Верльгофа</w:t>
      </w:r>
      <w:proofErr w:type="spellEnd"/>
      <w:r w:rsidRPr="001D5A32">
        <w:rPr>
          <w:sz w:val="28"/>
          <w:szCs w:val="28"/>
        </w:rPr>
        <w:t xml:space="preserve">, С-авитаминоз, острый лейкоз, </w:t>
      </w:r>
      <w:proofErr w:type="spellStart"/>
      <w:r w:rsidRPr="001D5A32">
        <w:rPr>
          <w:sz w:val="28"/>
          <w:szCs w:val="28"/>
        </w:rPr>
        <w:t>агранулоцитоз</w:t>
      </w:r>
      <w:proofErr w:type="spellEnd"/>
      <w:r w:rsidRPr="001D5A32">
        <w:rPr>
          <w:sz w:val="28"/>
          <w:szCs w:val="28"/>
        </w:rPr>
        <w:t>);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острые инфекционные заболевания (грипп, острые респираторные заболевания; рожистые заболевания, пневмония);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заболевания центральной нервной системы (нарушение мозгового кровообращения, менингит, энцефалит);</w:t>
      </w:r>
    </w:p>
    <w:p w:rsidR="002C63FF" w:rsidRPr="001D5A32" w:rsidRDefault="002C63FF" w:rsidP="002C63FF">
      <w:pPr>
        <w:widowControl w:val="0"/>
        <w:numPr>
          <w:ilvl w:val="0"/>
          <w:numId w:val="1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1D5A32">
        <w:rPr>
          <w:sz w:val="28"/>
          <w:szCs w:val="28"/>
        </w:rPr>
        <w:t>психические заболевания в период обострения (шизофрения, маниакально-депрессивный психоз, эпилепсия).</w:t>
      </w:r>
    </w:p>
    <w:p w:rsidR="002C63FF" w:rsidRPr="001D5A32" w:rsidRDefault="002C63FF" w:rsidP="001B25C4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CF2621" w:rsidRPr="001D5A32" w:rsidRDefault="00CF2621" w:rsidP="001B25C4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</w:p>
    <w:p w:rsidR="003A37D5" w:rsidRPr="001D5A32" w:rsidRDefault="003A37D5" w:rsidP="003A37D5">
      <w:pPr>
        <w:tabs>
          <w:tab w:val="left" w:pos="284"/>
          <w:tab w:val="left" w:pos="426"/>
        </w:tabs>
        <w:rPr>
          <w:b/>
          <w:sz w:val="28"/>
          <w:szCs w:val="28"/>
        </w:rPr>
        <w:sectPr w:rsidR="003A37D5" w:rsidRPr="001D5A32" w:rsidSect="00C42B09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6617CE" w:rsidRPr="001D5A32" w:rsidRDefault="001D5A32" w:rsidP="006617CE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lastRenderedPageBreak/>
        <w:t>5.4 Медикаментозное</w:t>
      </w:r>
      <w:r w:rsidR="006617CE" w:rsidRPr="001D5A32">
        <w:rPr>
          <w:b/>
          <w:sz w:val="28"/>
          <w:szCs w:val="28"/>
        </w:rPr>
        <w:t xml:space="preserve"> лечение: </w:t>
      </w:r>
    </w:p>
    <w:p w:rsidR="00980D6A" w:rsidRPr="001D5A32" w:rsidRDefault="00980D6A" w:rsidP="003A37D5">
      <w:pPr>
        <w:tabs>
          <w:tab w:val="left" w:pos="284"/>
          <w:tab w:val="left" w:pos="426"/>
        </w:tabs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Перечень основных лекарственных средств: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960"/>
        <w:gridCol w:w="7259"/>
        <w:gridCol w:w="4253"/>
        <w:gridCol w:w="992"/>
      </w:tblGrid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Препарат, формы выпуска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ind w:left="72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Разовая доза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ind w:left="720" w:hanging="360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Кратность введения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BB20F5">
            <w:pPr>
              <w:tabs>
                <w:tab w:val="left" w:pos="34"/>
              </w:tabs>
              <w:ind w:left="34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УД</w:t>
            </w: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Опиоидные анальгетики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трамадол</w:t>
            </w:r>
            <w:proofErr w:type="spellEnd"/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100мг/2мл по 2 мл или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50 мг перорально 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C7635A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Взрослым и детям 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в </w:t>
            </w:r>
            <w:r>
              <w:rPr>
                <w:rFonts w:eastAsia="Calibri"/>
                <w:bCs/>
                <w:sz w:val="28"/>
                <w:szCs w:val="28"/>
              </w:rPr>
              <w:t>возраст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>е</w:t>
            </w:r>
            <w:r>
              <w:rPr>
                <w:rFonts w:eastAsia="Calibri"/>
                <w:bCs/>
                <w:sz w:val="28"/>
                <w:szCs w:val="28"/>
              </w:rPr>
              <w:t xml:space="preserve"> старше 12 лет вводят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/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(медленно капельно), в/м по 50-100 мг (1-2 мл раствора). При отсутствии удовлетворительного эффекта через 30-60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минут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возможно дополнительное введение 50 мг  (1 мл) препарата. Кратность введения составляет 1-4 раза в сутки в зависимости от выраженности болевого синдрома и эффективности терапии. Максимальная суточная доза – 600 мг.</w:t>
            </w:r>
          </w:p>
          <w:p w:rsidR="00B10C4D" w:rsidRDefault="00B10C4D" w:rsidP="00C7635A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Противопоказан детям до 12 лет.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 w:rsidP="00C7635A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с целью обезболивания в послеоперационном периоде, 1-3 суток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C7635A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</w:rPr>
              <w:t>А</w:t>
            </w: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тримеперидин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1%  по 1 мл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Вводят в/в, в/м,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/к 1 мл 1% раствора, при необходимости можно повторить через 12-24 ч. Дозировка для детей старше 2-х лет</w:t>
            </w:r>
          </w:p>
          <w:p w:rsidR="00B10C4D" w:rsidRDefault="00B10C4D" w:rsidP="00BB20F5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составляет 0,1</w:t>
            </w:r>
            <w:r w:rsidR="00BB20F5"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rFonts w:eastAsia="Calibri"/>
                <w:bCs/>
                <w:sz w:val="28"/>
                <w:szCs w:val="28"/>
              </w:rPr>
              <w:t>0,5 мг/кг массы тела, при необходимости возможно повторное введение препарата.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с целью обезболивания в послеоперационном периоде, 1-3 суток</w:t>
            </w:r>
          </w:p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D</w:t>
            </w:r>
          </w:p>
          <w:p w:rsidR="00B10C4D" w:rsidRDefault="00B10C4D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3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Нестероидные </w:t>
            </w:r>
            <w:proofErr w:type="spellStart"/>
            <w:r>
              <w:rPr>
                <w:rFonts w:eastAsia="Calibri"/>
                <w:b/>
                <w:bCs/>
                <w:sz w:val="28"/>
                <w:szCs w:val="28"/>
              </w:rPr>
              <w:t>противоспалительные</w:t>
            </w:r>
            <w:proofErr w:type="spellEnd"/>
            <w:r>
              <w:rPr>
                <w:rFonts w:eastAsia="Calibri"/>
                <w:b/>
                <w:bCs/>
                <w:sz w:val="28"/>
                <w:szCs w:val="28"/>
              </w:rPr>
              <w:t xml:space="preserve">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кетопрофен</w:t>
            </w:r>
            <w:proofErr w:type="spellEnd"/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100 мг/2мл  по 2 мл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или перорально 150мг пролонгирова</w:t>
            </w:r>
            <w:r>
              <w:rPr>
                <w:rFonts w:eastAsia="Calibri"/>
                <w:bCs/>
                <w:sz w:val="28"/>
                <w:szCs w:val="28"/>
              </w:rPr>
              <w:lastRenderedPageBreak/>
              <w:t xml:space="preserve">нный 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100мг.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 xml:space="preserve">суточная доза при в/в составляет 200-300 мг (не должна превышать 300 мг), далее пероральное применение пролонгированные внутрь  150 мг 1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р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/д, 100 мг 2 р/д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Длительность лечения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при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в/в не должна превышать 48 часов.</w:t>
            </w:r>
          </w:p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Длительность общего применения не должна превышать 5-7 дней, с противовоспалительной, жаропонижающей и </w:t>
            </w:r>
            <w:r>
              <w:rPr>
                <w:rFonts w:eastAsia="Calibri"/>
                <w:bCs/>
                <w:sz w:val="28"/>
                <w:szCs w:val="28"/>
              </w:rPr>
              <w:lastRenderedPageBreak/>
              <w:t>болеутоляющей целью.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1A781F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lastRenderedPageBreak/>
              <w:t>B</w:t>
            </w: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ибупрофен 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100 мг/5 мл100мл или перорально 200 мг; внутрь 600 мг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Для взрослых и детей с 12 лет ибупрофен назначают по  200 мг 3–4 раза в сутки. Для достижения быстрого терапевтического эффекта у взрослых доза может быть увеличена до 400 мг 3 раза в сутки.</w:t>
            </w:r>
          </w:p>
          <w:p w:rsidR="00B10C4D" w:rsidRDefault="00BB20F5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Суспензия:</w:t>
            </w:r>
            <w:r w:rsidR="00B10C4D">
              <w:rPr>
                <w:rFonts w:eastAsia="Calibri"/>
                <w:bCs/>
                <w:sz w:val="28"/>
                <w:szCs w:val="28"/>
              </w:rPr>
              <w:t xml:space="preserve"> разовая доза составляет 5-10 мг/кг массы тела ребенка 3-4 раза в сутки. Максимальная суточная доза не должна превышать 30 мг на кг массы тела ребенка в сутки.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Не более 3-х дней в качестве жаропонижающего средства</w:t>
            </w:r>
          </w:p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Не более 5-ти дней в качестве обезболивающего средства</w:t>
            </w:r>
          </w:p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с противовоспалительной, жаропонижающей и болеутоляющей целью.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1A781F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A</w:t>
            </w: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7536CF">
            <w:pPr>
              <w:tabs>
                <w:tab w:val="left" w:pos="284"/>
              </w:tabs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536CF">
              <w:rPr>
                <w:rFonts w:eastAsia="Calibri"/>
                <w:bCs/>
                <w:sz w:val="28"/>
                <w:szCs w:val="28"/>
              </w:rPr>
              <w:t>ацетаминофен</w:t>
            </w:r>
            <w:bookmarkStart w:id="0" w:name="_GoBack"/>
            <w:bookmarkEnd w:id="0"/>
            <w:r w:rsidR="00B10C4D">
              <w:rPr>
                <w:rFonts w:eastAsia="Calibri"/>
                <w:bCs/>
                <w:sz w:val="28"/>
                <w:szCs w:val="28"/>
              </w:rPr>
              <w:t xml:space="preserve"> 200 мг или 500мг;  для приема внутрь 120 мг/5 мл или  ректально 125 мг, 250 мг, 0,1 г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Взрослым и детям старше 12 лет с массой тела более 40 кг:</w:t>
            </w:r>
            <w:r>
              <w:rPr>
                <w:rFonts w:eastAsia="Calibri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разовая доза </w:t>
            </w:r>
            <w:r w:rsidR="00BB20F5">
              <w:rPr>
                <w:rFonts w:eastAsia="Calibri"/>
                <w:bCs/>
                <w:sz w:val="28"/>
                <w:szCs w:val="28"/>
              </w:rPr>
              <w:t>–</w:t>
            </w:r>
            <w:r>
              <w:rPr>
                <w:rFonts w:eastAsia="Calibri"/>
                <w:bCs/>
                <w:sz w:val="28"/>
                <w:szCs w:val="28"/>
              </w:rPr>
              <w:t xml:space="preserve"> 500 мг</w:t>
            </w:r>
            <w:r w:rsidR="00BB20F5">
              <w:rPr>
                <w:rFonts w:eastAsia="Calibri"/>
                <w:bCs/>
                <w:sz w:val="28"/>
                <w:szCs w:val="28"/>
              </w:rPr>
              <w:t>-1</w:t>
            </w:r>
            <w:r>
              <w:rPr>
                <w:rFonts w:eastAsia="Calibri"/>
                <w:bCs/>
                <w:sz w:val="28"/>
                <w:szCs w:val="28"/>
              </w:rPr>
              <w:t xml:space="preserve">,0 г до 4 раз в сутки. Максимальная разовая доза – 1,0 г. Интервал между приемами не менее 4 часов. Максимальная суточная доза - 4,0 г. </w:t>
            </w:r>
          </w:p>
          <w:p w:rsidR="00B10C4D" w:rsidRDefault="00B10C4D" w:rsidP="00BB20F5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Детям от 6 до 12 лет: разовая доза – 250</w:t>
            </w:r>
            <w:r w:rsidR="00BB20F5"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rFonts w:eastAsia="Calibri"/>
                <w:bCs/>
                <w:sz w:val="28"/>
                <w:szCs w:val="28"/>
              </w:rPr>
              <w:t>500 мг</w:t>
            </w:r>
            <w:r w:rsidR="00BB20F5">
              <w:rPr>
                <w:rFonts w:eastAsia="Calibri"/>
                <w:bCs/>
                <w:sz w:val="28"/>
                <w:szCs w:val="28"/>
              </w:rPr>
              <w:t>,</w:t>
            </w:r>
            <w:r>
              <w:rPr>
                <w:rFonts w:eastAsia="Calibri"/>
                <w:bCs/>
                <w:sz w:val="28"/>
                <w:szCs w:val="28"/>
              </w:rPr>
              <w:t xml:space="preserve"> по 250</w:t>
            </w:r>
            <w:r w:rsidR="00BB20F5"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rFonts w:eastAsia="Calibri"/>
                <w:bCs/>
                <w:sz w:val="28"/>
                <w:szCs w:val="28"/>
              </w:rPr>
              <w:t xml:space="preserve">500 мг до 3-4 раз в сутки. Интервал между приемами не менее 4 часов. Максимальная суточная доза </w:t>
            </w:r>
            <w:r w:rsidR="00BB20F5">
              <w:rPr>
                <w:rFonts w:eastAsia="Calibri"/>
                <w:bCs/>
                <w:sz w:val="28"/>
                <w:szCs w:val="28"/>
              </w:rPr>
              <w:t>–</w:t>
            </w:r>
            <w:r>
              <w:rPr>
                <w:rFonts w:eastAsia="Calibri"/>
                <w:bCs/>
                <w:sz w:val="28"/>
                <w:szCs w:val="28"/>
              </w:rPr>
              <w:t xml:space="preserve"> 1,5</w:t>
            </w:r>
            <w:r w:rsidR="00BB20F5"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rFonts w:eastAsia="Calibri"/>
                <w:bCs/>
                <w:sz w:val="28"/>
                <w:szCs w:val="28"/>
              </w:rPr>
              <w:t>2,0 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Продолжительность лечения при применении в качестве анальгетика и в качестве жаропонижающего средства не более 3-х дней.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1A781F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A</w:t>
            </w: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3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bCs/>
                <w:sz w:val="28"/>
                <w:szCs w:val="28"/>
              </w:rPr>
              <w:t>Гемостатические</w:t>
            </w:r>
            <w:proofErr w:type="spellEnd"/>
            <w:r>
              <w:rPr>
                <w:rFonts w:eastAsia="Calibri"/>
                <w:b/>
                <w:bCs/>
                <w:sz w:val="28"/>
                <w:szCs w:val="28"/>
              </w:rPr>
              <w:t xml:space="preserve">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B10C4D" w:rsidTr="00BB20F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этамзилат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12,5% - 2 мл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4-6 мл 12,5 % раствора в сутки. </w:t>
            </w:r>
          </w:p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Детям, вводят однократно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/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или в/м по 0,5-2 мл с учетом массы тела (10-15 мг/кг).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При опасности послеоперационного кровотечения вводят с профилактической целью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B</w:t>
            </w:r>
          </w:p>
          <w:p w:rsidR="00B10C4D" w:rsidRDefault="00B10C4D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</w:p>
        </w:tc>
      </w:tr>
    </w:tbl>
    <w:p w:rsidR="00684698" w:rsidRPr="001D5A32" w:rsidRDefault="00684698" w:rsidP="00166EF1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</w:p>
    <w:p w:rsidR="00A54992" w:rsidRPr="001D5A32" w:rsidRDefault="00621716" w:rsidP="00166EF1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>Перечень дополнительных лекарственных средств: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5810"/>
        <w:gridCol w:w="3654"/>
        <w:gridCol w:w="2694"/>
      </w:tblGrid>
      <w:tr w:rsidR="00B10C4D" w:rsidTr="00B10C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Препараты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Разовая доза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Кратность введения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 w:rsidP="009A3ACB">
            <w:pPr>
              <w:tabs>
                <w:tab w:val="left" w:pos="284"/>
              </w:tabs>
              <w:ind w:left="36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УД</w:t>
            </w:r>
          </w:p>
        </w:tc>
      </w:tr>
      <w:tr w:rsidR="00B10C4D" w:rsidTr="009A3ACB">
        <w:trPr>
          <w:trHeight w:val="279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B10C4D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Антибиотикопрофилактика</w:t>
            </w:r>
          </w:p>
        </w:tc>
      </w:tr>
      <w:tr w:rsidR="00B10C4D" w:rsidTr="00B10C4D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lastRenderedPageBreak/>
              <w:t>1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цефазолин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500 мг и 1000 мг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 г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/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(детям из расчета 50 мг/кг однократно)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Pr="00B10C4D" w:rsidRDefault="00B10C4D" w:rsidP="00B10C4D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10C4D" w:rsidTr="00B10C4D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цефуроксим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750 мг и 1500 мг</w:t>
            </w:r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+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метронидазол</w:t>
            </w:r>
            <w:proofErr w:type="spellEnd"/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0,5% - 100 мл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Цефуроксим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1,5-2,5 г, в/в  (детям из расчета 30 мг/кг однократно) +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Метронидазол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(детям из расчета 20-30 мг/кг однократно) 500 мг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/в </w:t>
            </w:r>
          </w:p>
          <w:p w:rsidR="00B10C4D" w:rsidRDefault="00B10C4D">
            <w:pPr>
              <w:tabs>
                <w:tab w:val="left" w:pos="284"/>
              </w:tabs>
              <w:ind w:left="72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Pr="00B10C4D" w:rsidRDefault="00B10C4D" w:rsidP="00B10C4D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A</w:t>
            </w:r>
          </w:p>
        </w:tc>
      </w:tr>
      <w:tr w:rsidR="00B10C4D" w:rsidTr="009A3ACB">
        <w:trPr>
          <w:trHeight w:val="400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 w:rsidP="00B10C4D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При аллергии на </w:t>
            </w:r>
            <w:proofErr w:type="gramStart"/>
            <w:r>
              <w:rPr>
                <w:rFonts w:eastAsia="Calibri"/>
                <w:b/>
                <w:bCs/>
                <w:sz w:val="28"/>
                <w:szCs w:val="28"/>
              </w:rPr>
              <w:t>β-</w:t>
            </w:r>
            <w:proofErr w:type="spellStart"/>
            <w:proofErr w:type="gramEnd"/>
            <w:r>
              <w:rPr>
                <w:rFonts w:eastAsia="Calibri"/>
                <w:b/>
                <w:bCs/>
                <w:sz w:val="28"/>
                <w:szCs w:val="28"/>
              </w:rPr>
              <w:t>лактамные</w:t>
            </w:r>
            <w:proofErr w:type="spellEnd"/>
            <w:r>
              <w:rPr>
                <w:rFonts w:eastAsia="Calibri"/>
                <w:b/>
                <w:bCs/>
                <w:sz w:val="28"/>
                <w:szCs w:val="28"/>
              </w:rPr>
              <w:t xml:space="preserve"> антибиотики</w:t>
            </w:r>
          </w:p>
        </w:tc>
      </w:tr>
      <w:tr w:rsidR="00B10C4D" w:rsidTr="00B10C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ванкомицин</w:t>
            </w:r>
            <w:proofErr w:type="spellEnd"/>
          </w:p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500мг и 1000 мг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 г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/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(детям из расчета 10-15 мг/кг однократно)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4D" w:rsidRDefault="00B10C4D">
            <w:pPr>
              <w:tabs>
                <w:tab w:val="left" w:pos="284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4D" w:rsidRPr="00B10C4D" w:rsidRDefault="00B10C4D" w:rsidP="00B10C4D">
            <w:pPr>
              <w:tabs>
                <w:tab w:val="left" w:pos="284"/>
              </w:tabs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>B</w:t>
            </w:r>
          </w:p>
        </w:tc>
      </w:tr>
    </w:tbl>
    <w:p w:rsidR="003A37D5" w:rsidRPr="001D5A32" w:rsidRDefault="003A37D5" w:rsidP="00E80E3F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</w:p>
    <w:p w:rsidR="003A37D5" w:rsidRPr="001D5A32" w:rsidRDefault="003A37D5" w:rsidP="00E80E3F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  <w:sectPr w:rsidR="003A37D5" w:rsidRPr="001D5A32" w:rsidSect="003A37D5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6617CE" w:rsidRPr="001D5A32" w:rsidRDefault="006617CE" w:rsidP="006617CE">
      <w:pPr>
        <w:pStyle w:val="a3"/>
        <w:numPr>
          <w:ilvl w:val="1"/>
          <w:numId w:val="3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lastRenderedPageBreak/>
        <w:t xml:space="preserve">  Дальнейшее ведение:</w:t>
      </w:r>
    </w:p>
    <w:p w:rsidR="006617CE" w:rsidRPr="001D5A32" w:rsidRDefault="006617CE" w:rsidP="006617C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1D5A32">
        <w:rPr>
          <w:rFonts w:ascii="Times New Roman" w:hAnsi="Times New Roman"/>
          <w:sz w:val="28"/>
          <w:szCs w:val="28"/>
        </w:rPr>
        <w:t xml:space="preserve">наблюдение у челюстно-лицевого хирурга – 2 раза в год, врача-онколога – по показаниям; </w:t>
      </w:r>
    </w:p>
    <w:p w:rsidR="006617CE" w:rsidRPr="001D5A32" w:rsidRDefault="006617CE" w:rsidP="006617CE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proofErr w:type="spellStart"/>
      <w:r w:rsidRPr="001D5A32">
        <w:rPr>
          <w:rFonts w:ascii="Times New Roman" w:hAnsi="Times New Roman"/>
          <w:sz w:val="28"/>
          <w:szCs w:val="28"/>
        </w:rPr>
        <w:t>шинирование</w:t>
      </w:r>
      <w:proofErr w:type="spellEnd"/>
      <w:r w:rsidRPr="001D5A32">
        <w:rPr>
          <w:rFonts w:ascii="Times New Roman" w:hAnsi="Times New Roman"/>
          <w:sz w:val="28"/>
          <w:szCs w:val="28"/>
        </w:rPr>
        <w:t xml:space="preserve"> челюстей для предупреждения патологических переломов</w:t>
      </w:r>
    </w:p>
    <w:p w:rsidR="006617CE" w:rsidRPr="001D5A32" w:rsidRDefault="006617CE" w:rsidP="006617CE">
      <w:pPr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D5A32">
        <w:rPr>
          <w:sz w:val="28"/>
          <w:szCs w:val="28"/>
        </w:rPr>
        <w:t>восстановление функции и анатомической формы челюсти при помощи первичной (или отсроченной) костной пластики;</w:t>
      </w:r>
    </w:p>
    <w:p w:rsidR="006617CE" w:rsidRPr="00FE34AA" w:rsidRDefault="00B10C4D" w:rsidP="006617CE">
      <w:pPr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</w:t>
      </w:r>
      <w:r w:rsidR="00FE34AA">
        <w:rPr>
          <w:sz w:val="28"/>
          <w:szCs w:val="28"/>
        </w:rPr>
        <w:t xml:space="preserve"> </w:t>
      </w:r>
      <w:r w:rsidR="006617CE" w:rsidRPr="00FE34AA">
        <w:rPr>
          <w:sz w:val="28"/>
          <w:szCs w:val="28"/>
        </w:rPr>
        <w:t>зубное протезир</w:t>
      </w:r>
      <w:r w:rsidR="00FE34AA" w:rsidRPr="00FE34AA">
        <w:rPr>
          <w:sz w:val="28"/>
          <w:szCs w:val="28"/>
        </w:rPr>
        <w:t xml:space="preserve">ование, </w:t>
      </w:r>
      <w:r w:rsidR="006617CE" w:rsidRPr="00FE34AA">
        <w:rPr>
          <w:sz w:val="28"/>
          <w:szCs w:val="28"/>
        </w:rPr>
        <w:t>дентальная имплантация.</w:t>
      </w:r>
    </w:p>
    <w:p w:rsidR="006617CE" w:rsidRPr="001D5A32" w:rsidRDefault="006617CE" w:rsidP="006617CE">
      <w:pPr>
        <w:tabs>
          <w:tab w:val="left" w:pos="567"/>
        </w:tabs>
        <w:jc w:val="both"/>
        <w:rPr>
          <w:sz w:val="28"/>
          <w:szCs w:val="28"/>
        </w:rPr>
      </w:pPr>
    </w:p>
    <w:p w:rsidR="00CA4C1C" w:rsidRPr="001D5A32" w:rsidRDefault="006617CE" w:rsidP="006617C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t xml:space="preserve">6.    </w:t>
      </w:r>
      <w:r w:rsidR="00CF21A8" w:rsidRPr="001D5A32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6B19AE" w:rsidRPr="001D5A32">
        <w:rPr>
          <w:rFonts w:ascii="Times New Roman" w:hAnsi="Times New Roman"/>
          <w:sz w:val="28"/>
          <w:szCs w:val="28"/>
        </w:rPr>
        <w:t xml:space="preserve">:  </w:t>
      </w:r>
    </w:p>
    <w:p w:rsidR="00EB6048" w:rsidRPr="001D5A32" w:rsidRDefault="00EC53AC" w:rsidP="00BB110C">
      <w:pPr>
        <w:pStyle w:val="afb"/>
        <w:numPr>
          <w:ilvl w:val="0"/>
          <w:numId w:val="16"/>
        </w:numPr>
        <w:tabs>
          <w:tab w:val="left" w:pos="567"/>
        </w:tabs>
        <w:ind w:left="0" w:firstLine="0"/>
        <w:rPr>
          <w:rFonts w:ascii="Times New Roman" w:hAnsi="Times New Roman"/>
          <w:sz w:val="28"/>
        </w:rPr>
      </w:pPr>
      <w:r w:rsidRPr="001D5A32">
        <w:rPr>
          <w:rFonts w:ascii="Times New Roman" w:hAnsi="Times New Roman"/>
          <w:sz w:val="28"/>
        </w:rPr>
        <w:t>удаление опухоли</w:t>
      </w:r>
      <w:r w:rsidR="008873C1" w:rsidRPr="001D5A32">
        <w:rPr>
          <w:rFonts w:ascii="Times New Roman" w:hAnsi="Times New Roman"/>
          <w:sz w:val="28"/>
        </w:rPr>
        <w:t>;</w:t>
      </w:r>
    </w:p>
    <w:p w:rsidR="00EB6048" w:rsidRPr="001D5A32" w:rsidRDefault="00EB6048" w:rsidP="00BB110C">
      <w:pPr>
        <w:pStyle w:val="afb"/>
        <w:numPr>
          <w:ilvl w:val="0"/>
          <w:numId w:val="16"/>
        </w:numPr>
        <w:tabs>
          <w:tab w:val="left" w:pos="567"/>
        </w:tabs>
        <w:ind w:left="0" w:firstLine="0"/>
        <w:rPr>
          <w:rFonts w:ascii="Times New Roman" w:hAnsi="Times New Roman"/>
          <w:sz w:val="28"/>
        </w:rPr>
      </w:pPr>
      <w:r w:rsidRPr="001D5A32">
        <w:rPr>
          <w:rFonts w:ascii="Times New Roman" w:hAnsi="Times New Roman"/>
          <w:sz w:val="28"/>
        </w:rPr>
        <w:t>восстановление поврежденных анатомических структур</w:t>
      </w:r>
      <w:r w:rsidR="00980D6A" w:rsidRPr="001D5A32">
        <w:rPr>
          <w:rFonts w:ascii="Times New Roman" w:hAnsi="Times New Roman"/>
          <w:sz w:val="28"/>
        </w:rPr>
        <w:t>;</w:t>
      </w:r>
      <w:r w:rsidRPr="001D5A32">
        <w:rPr>
          <w:rFonts w:ascii="Times New Roman" w:hAnsi="Times New Roman"/>
          <w:sz w:val="28"/>
        </w:rPr>
        <w:t xml:space="preserve"> </w:t>
      </w:r>
    </w:p>
    <w:p w:rsidR="00083832" w:rsidRPr="001D5A32" w:rsidRDefault="00EB6048" w:rsidP="00BB110C">
      <w:pPr>
        <w:pStyle w:val="afb"/>
        <w:numPr>
          <w:ilvl w:val="0"/>
          <w:numId w:val="16"/>
        </w:numPr>
        <w:tabs>
          <w:tab w:val="left" w:pos="567"/>
        </w:tabs>
        <w:ind w:left="0" w:firstLine="0"/>
        <w:rPr>
          <w:rFonts w:ascii="Times New Roman" w:hAnsi="Times New Roman"/>
        </w:rPr>
      </w:pPr>
      <w:r w:rsidRPr="001D5A32">
        <w:rPr>
          <w:rFonts w:ascii="Times New Roman" w:hAnsi="Times New Roman"/>
          <w:sz w:val="28"/>
        </w:rPr>
        <w:t>восстановление нарушенных функций</w:t>
      </w:r>
      <w:r w:rsidR="00980D6A" w:rsidRPr="001D5A32">
        <w:rPr>
          <w:rFonts w:ascii="Times New Roman" w:hAnsi="Times New Roman"/>
          <w:sz w:val="28"/>
        </w:rPr>
        <w:t>.</w:t>
      </w:r>
      <w:r w:rsidRPr="001D5A32">
        <w:rPr>
          <w:rFonts w:ascii="Times New Roman" w:hAnsi="Times New Roman"/>
          <w:sz w:val="28"/>
        </w:rPr>
        <w:t xml:space="preserve"> </w:t>
      </w:r>
    </w:p>
    <w:p w:rsidR="00285FCA" w:rsidRPr="001D5A32" w:rsidRDefault="00285FCA" w:rsidP="00166EF1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617CE" w:rsidRPr="001D5A32" w:rsidRDefault="006617CE" w:rsidP="00FE34AA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t>ОРГАНИЗАЦИОННЫЕ АСПЕКТЫ ПРОТОКОЛА:</w:t>
      </w:r>
    </w:p>
    <w:p w:rsidR="002D49E5" w:rsidRPr="001D5A32" w:rsidRDefault="006617CE" w:rsidP="00FE34AA">
      <w:pPr>
        <w:tabs>
          <w:tab w:val="left" w:pos="567"/>
        </w:tabs>
        <w:jc w:val="both"/>
        <w:rPr>
          <w:b/>
          <w:sz w:val="28"/>
          <w:szCs w:val="28"/>
        </w:rPr>
      </w:pPr>
      <w:r w:rsidRPr="001D5A32">
        <w:rPr>
          <w:b/>
          <w:sz w:val="28"/>
          <w:szCs w:val="28"/>
        </w:rPr>
        <w:t xml:space="preserve">7.1 </w:t>
      </w:r>
      <w:r w:rsidR="00BB20F5">
        <w:rPr>
          <w:b/>
          <w:sz w:val="28"/>
          <w:szCs w:val="28"/>
        </w:rPr>
        <w:t xml:space="preserve">  </w:t>
      </w:r>
      <w:r w:rsidR="00CF21A8" w:rsidRPr="001D5A32">
        <w:rPr>
          <w:b/>
          <w:sz w:val="28"/>
          <w:szCs w:val="28"/>
        </w:rPr>
        <w:t>Список разработчиков протокола с указанием квалификационных данных:</w:t>
      </w:r>
    </w:p>
    <w:p w:rsidR="008873C1" w:rsidRPr="001D5A32" w:rsidRDefault="008873C1" w:rsidP="00BB20F5">
      <w:pPr>
        <w:tabs>
          <w:tab w:val="left" w:pos="567"/>
        </w:tabs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1) </w:t>
      </w:r>
      <w:r w:rsidR="00BB20F5">
        <w:rPr>
          <w:sz w:val="28"/>
          <w:szCs w:val="28"/>
        </w:rPr>
        <w:t xml:space="preserve"> </w:t>
      </w:r>
      <w:r w:rsidRPr="001D5A32">
        <w:rPr>
          <w:sz w:val="28"/>
          <w:szCs w:val="28"/>
        </w:rPr>
        <w:t xml:space="preserve">Батыров </w:t>
      </w:r>
      <w:proofErr w:type="spellStart"/>
      <w:r w:rsidRPr="001D5A32">
        <w:rPr>
          <w:sz w:val="28"/>
          <w:szCs w:val="28"/>
        </w:rPr>
        <w:t>Тулеубай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Уралбаевич</w:t>
      </w:r>
      <w:proofErr w:type="spellEnd"/>
      <w:r w:rsidRPr="001D5A32">
        <w:rPr>
          <w:sz w:val="28"/>
          <w:szCs w:val="28"/>
        </w:rPr>
        <w:t xml:space="preserve"> – главный внештатный челюстно-лицевой хирург МЗ РК, врач челюстно-лицевой хирург высшей категории, профессор, кандидат медицинских наук, заведующий кафедрой стоматологии и челюстно-лицевой хирургии</w:t>
      </w:r>
      <w:r w:rsidR="003A37D5" w:rsidRPr="001D5A32">
        <w:rPr>
          <w:sz w:val="28"/>
          <w:szCs w:val="28"/>
        </w:rPr>
        <w:t>,</w:t>
      </w:r>
      <w:r w:rsidRPr="001D5A32">
        <w:rPr>
          <w:sz w:val="28"/>
          <w:szCs w:val="28"/>
        </w:rPr>
        <w:t xml:space="preserve"> АО «Медицинский Университет Астана».</w:t>
      </w:r>
    </w:p>
    <w:p w:rsidR="008873C1" w:rsidRPr="001D5A32" w:rsidRDefault="008873C1" w:rsidP="00BB20F5">
      <w:pPr>
        <w:tabs>
          <w:tab w:val="left" w:pos="567"/>
        </w:tabs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2) </w:t>
      </w:r>
      <w:r w:rsidR="00BB20F5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Сагындык</w:t>
      </w:r>
      <w:proofErr w:type="spellEnd"/>
      <w:r w:rsidRPr="001D5A32">
        <w:rPr>
          <w:sz w:val="28"/>
          <w:szCs w:val="28"/>
        </w:rPr>
        <w:t xml:space="preserve"> Хасан </w:t>
      </w:r>
      <w:proofErr w:type="spellStart"/>
      <w:r w:rsidRPr="001D5A32">
        <w:rPr>
          <w:sz w:val="28"/>
          <w:szCs w:val="28"/>
        </w:rPr>
        <w:t>Люкотович</w:t>
      </w:r>
      <w:proofErr w:type="spellEnd"/>
      <w:r w:rsidRPr="001D5A32">
        <w:rPr>
          <w:sz w:val="28"/>
          <w:szCs w:val="28"/>
        </w:rPr>
        <w:t xml:space="preserve"> – врач челюстно-лицевой хирург высшей категории, кандидат медицинских наук, профессор кафедры стоматологии и челюстно-лицевой хирургии, АО «Медицинский Университет Астана».</w:t>
      </w:r>
    </w:p>
    <w:p w:rsidR="008873C1" w:rsidRPr="001D5A32" w:rsidRDefault="008873C1" w:rsidP="00BB20F5">
      <w:pPr>
        <w:tabs>
          <w:tab w:val="left" w:pos="567"/>
        </w:tabs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3) </w:t>
      </w:r>
      <w:r w:rsidR="00BB20F5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Утепов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Дилшат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Каримович</w:t>
      </w:r>
      <w:proofErr w:type="spellEnd"/>
      <w:r w:rsidRPr="001D5A32">
        <w:rPr>
          <w:sz w:val="28"/>
          <w:szCs w:val="28"/>
        </w:rPr>
        <w:t xml:space="preserve"> – врач челюстно-лицевой хирург высшей категории УК «Аксай» КазНМУ им. С.Д. Асфендиярова, ассистент кафедры</w:t>
      </w:r>
      <w:r w:rsidR="001D5A32">
        <w:rPr>
          <w:sz w:val="28"/>
          <w:szCs w:val="28"/>
        </w:rPr>
        <w:t xml:space="preserve"> </w:t>
      </w:r>
      <w:r w:rsidRPr="001D5A32">
        <w:rPr>
          <w:sz w:val="28"/>
          <w:szCs w:val="28"/>
        </w:rPr>
        <w:t>стоматологии детского возраста КазНМУ им. С.Д. Асфендиярова.</w:t>
      </w:r>
    </w:p>
    <w:p w:rsidR="008873C1" w:rsidRPr="001D5A32" w:rsidRDefault="008873C1" w:rsidP="00BB20F5">
      <w:pPr>
        <w:tabs>
          <w:tab w:val="left" w:pos="567"/>
        </w:tabs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4) </w:t>
      </w:r>
      <w:r w:rsidR="00BB20F5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Садвакасова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Ляззат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Мендыбаевна</w:t>
      </w:r>
      <w:proofErr w:type="spellEnd"/>
      <w:r w:rsidRPr="001D5A32">
        <w:rPr>
          <w:sz w:val="28"/>
          <w:szCs w:val="28"/>
        </w:rPr>
        <w:t xml:space="preserve"> – </w:t>
      </w:r>
      <w:r w:rsidRPr="001D5A32">
        <w:rPr>
          <w:rFonts w:eastAsia="Calibri"/>
          <w:sz w:val="28"/>
          <w:szCs w:val="28"/>
          <w:lang w:eastAsia="en-US"/>
        </w:rPr>
        <w:t>к.м.н.</w:t>
      </w:r>
      <w:r w:rsidRPr="001D5A32">
        <w:rPr>
          <w:sz w:val="28"/>
          <w:szCs w:val="28"/>
          <w:lang w:val="kk-KZ"/>
        </w:rPr>
        <w:t>,</w:t>
      </w:r>
      <w:r w:rsidRPr="001D5A32">
        <w:rPr>
          <w:sz w:val="28"/>
          <w:szCs w:val="28"/>
        </w:rPr>
        <w:t xml:space="preserve"> челюстно-лицевой хирург,</w:t>
      </w:r>
      <w:r w:rsidRPr="001D5A32">
        <w:rPr>
          <w:sz w:val="28"/>
          <w:szCs w:val="28"/>
          <w:lang w:val="kk-KZ"/>
        </w:rPr>
        <w:t xml:space="preserve"> доцент </w:t>
      </w:r>
      <w:r w:rsidRPr="001D5A32">
        <w:rPr>
          <w:sz w:val="28"/>
          <w:szCs w:val="28"/>
        </w:rPr>
        <w:t xml:space="preserve">кафедры стоматологических </w:t>
      </w:r>
      <w:r w:rsidR="00BD16C2" w:rsidRPr="001D5A32">
        <w:rPr>
          <w:sz w:val="28"/>
          <w:szCs w:val="28"/>
        </w:rPr>
        <w:t>дисциплин, РГП</w:t>
      </w:r>
      <w:r w:rsidRPr="001D5A32">
        <w:rPr>
          <w:sz w:val="28"/>
          <w:szCs w:val="28"/>
        </w:rPr>
        <w:t xml:space="preserve"> на ПХВ «</w:t>
      </w:r>
      <w:r w:rsidRPr="001D5A32">
        <w:rPr>
          <w:sz w:val="28"/>
          <w:szCs w:val="28"/>
          <w:lang w:val="kk-KZ"/>
        </w:rPr>
        <w:t>ГМУ г. Семей» МЗСР РК.</w:t>
      </w:r>
      <w:r w:rsidRPr="001D5A32">
        <w:rPr>
          <w:sz w:val="28"/>
          <w:szCs w:val="28"/>
        </w:rPr>
        <w:tab/>
      </w:r>
    </w:p>
    <w:p w:rsidR="008873C1" w:rsidRPr="001D5A32" w:rsidRDefault="008873C1" w:rsidP="00BB20F5">
      <w:pPr>
        <w:tabs>
          <w:tab w:val="left" w:pos="567"/>
        </w:tabs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5) </w:t>
      </w:r>
      <w:r w:rsidR="00BB20F5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Сугурбаев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Адиль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Асылханович</w:t>
      </w:r>
      <w:proofErr w:type="spellEnd"/>
      <w:r w:rsidRPr="001D5A32">
        <w:rPr>
          <w:sz w:val="28"/>
          <w:szCs w:val="28"/>
        </w:rPr>
        <w:tab/>
      </w:r>
      <w:r w:rsidR="001D5A32">
        <w:rPr>
          <w:sz w:val="28"/>
          <w:szCs w:val="28"/>
        </w:rPr>
        <w:t xml:space="preserve"> - </w:t>
      </w:r>
      <w:r w:rsidRPr="001D5A32">
        <w:rPr>
          <w:sz w:val="28"/>
          <w:szCs w:val="28"/>
        </w:rPr>
        <w:t>врач челюстно-лицевой хирург, магистрант кафедры стоматологии и челюстно-лицевой хирургии, АО «Медицинский Университет Астана».</w:t>
      </w:r>
    </w:p>
    <w:p w:rsidR="008873C1" w:rsidRPr="001D5A32" w:rsidRDefault="008873C1" w:rsidP="00BB20F5">
      <w:pPr>
        <w:tabs>
          <w:tab w:val="left" w:pos="567"/>
        </w:tabs>
        <w:jc w:val="both"/>
        <w:rPr>
          <w:sz w:val="28"/>
          <w:szCs w:val="28"/>
        </w:rPr>
      </w:pPr>
      <w:r w:rsidRPr="001D5A32">
        <w:rPr>
          <w:sz w:val="28"/>
          <w:szCs w:val="28"/>
        </w:rPr>
        <w:t xml:space="preserve">6) </w:t>
      </w:r>
      <w:proofErr w:type="spellStart"/>
      <w:r w:rsidRPr="001D5A32">
        <w:rPr>
          <w:sz w:val="28"/>
          <w:szCs w:val="28"/>
        </w:rPr>
        <w:t>Ихамбаева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Айнур</w:t>
      </w:r>
      <w:proofErr w:type="spellEnd"/>
      <w:r w:rsidRPr="001D5A32">
        <w:rPr>
          <w:sz w:val="28"/>
          <w:szCs w:val="28"/>
        </w:rPr>
        <w:t xml:space="preserve"> </w:t>
      </w:r>
      <w:proofErr w:type="spellStart"/>
      <w:r w:rsidRPr="001D5A32">
        <w:rPr>
          <w:sz w:val="28"/>
          <w:szCs w:val="28"/>
        </w:rPr>
        <w:t>Ныгымановна</w:t>
      </w:r>
      <w:proofErr w:type="spellEnd"/>
      <w:r w:rsidRPr="001D5A32">
        <w:rPr>
          <w:sz w:val="28"/>
          <w:szCs w:val="28"/>
        </w:rPr>
        <w:t xml:space="preserve"> – ассистент кафедры общей и клинической фармакологии, АО «Медицинский университет Астана, клинический фармаколог».</w:t>
      </w:r>
    </w:p>
    <w:p w:rsidR="008873C1" w:rsidRPr="001D5A32" w:rsidRDefault="008873C1" w:rsidP="00FE34AA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2D49E5" w:rsidRPr="001D5A32" w:rsidRDefault="00FE34AA" w:rsidP="00FE34AA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7.2 </w:t>
      </w:r>
      <w:r w:rsidR="00BB20F5">
        <w:rPr>
          <w:b/>
          <w:sz w:val="28"/>
          <w:szCs w:val="28"/>
        </w:rPr>
        <w:t xml:space="preserve"> </w:t>
      </w:r>
      <w:r w:rsidR="00CF21A8" w:rsidRPr="001D5A32">
        <w:rPr>
          <w:b/>
          <w:sz w:val="28"/>
          <w:szCs w:val="28"/>
        </w:rPr>
        <w:t>Указание на отсутствие конфликта интересов:</w:t>
      </w:r>
      <w:r w:rsidR="00302C2F" w:rsidRPr="001D5A32">
        <w:rPr>
          <w:b/>
          <w:sz w:val="28"/>
          <w:szCs w:val="28"/>
        </w:rPr>
        <w:t xml:space="preserve"> </w:t>
      </w:r>
      <w:r w:rsidR="00302C2F" w:rsidRPr="001D5A32">
        <w:rPr>
          <w:sz w:val="28"/>
          <w:szCs w:val="28"/>
        </w:rPr>
        <w:t>нет.</w:t>
      </w:r>
    </w:p>
    <w:p w:rsidR="006617CE" w:rsidRPr="001D5A32" w:rsidRDefault="006617CE" w:rsidP="00FE34AA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</w:p>
    <w:p w:rsidR="00BB20F5" w:rsidRDefault="00FE34AA" w:rsidP="00FE34AA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7.3 </w:t>
      </w:r>
      <w:r w:rsidR="00BB20F5">
        <w:rPr>
          <w:b/>
          <w:sz w:val="28"/>
          <w:szCs w:val="28"/>
        </w:rPr>
        <w:t xml:space="preserve"> </w:t>
      </w:r>
      <w:r w:rsidR="00CF21A8" w:rsidRPr="001D5A32">
        <w:rPr>
          <w:b/>
          <w:sz w:val="28"/>
          <w:szCs w:val="28"/>
        </w:rPr>
        <w:t>Список рецензентов:</w:t>
      </w:r>
      <w:r w:rsidR="000D4D16" w:rsidRPr="001D5A32">
        <w:rPr>
          <w:b/>
          <w:sz w:val="28"/>
          <w:szCs w:val="28"/>
        </w:rPr>
        <w:t xml:space="preserve"> </w:t>
      </w:r>
    </w:p>
    <w:p w:rsidR="005139E7" w:rsidRPr="001D5A32" w:rsidRDefault="00BB20F5" w:rsidP="00FE34AA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1)   </w:t>
      </w:r>
      <w:proofErr w:type="spellStart"/>
      <w:r w:rsidR="00BD16C2" w:rsidRPr="001D5A32">
        <w:rPr>
          <w:sz w:val="28"/>
          <w:szCs w:val="28"/>
        </w:rPr>
        <w:t>Нурмаганов</w:t>
      </w:r>
      <w:proofErr w:type="spellEnd"/>
      <w:r w:rsidR="00BD16C2" w:rsidRPr="001D5A32">
        <w:rPr>
          <w:sz w:val="28"/>
          <w:szCs w:val="28"/>
        </w:rPr>
        <w:t xml:space="preserve"> </w:t>
      </w:r>
      <w:proofErr w:type="spellStart"/>
      <w:r w:rsidR="00BD16C2" w:rsidRPr="001D5A32">
        <w:rPr>
          <w:sz w:val="28"/>
          <w:szCs w:val="28"/>
        </w:rPr>
        <w:t>Серик</w:t>
      </w:r>
      <w:proofErr w:type="spellEnd"/>
      <w:r w:rsidR="00BD16C2" w:rsidRPr="001D5A32">
        <w:rPr>
          <w:sz w:val="28"/>
          <w:szCs w:val="28"/>
        </w:rPr>
        <w:t xml:space="preserve"> </w:t>
      </w:r>
      <w:proofErr w:type="spellStart"/>
      <w:r w:rsidR="00BD16C2" w:rsidRPr="001D5A32">
        <w:rPr>
          <w:sz w:val="28"/>
          <w:szCs w:val="28"/>
        </w:rPr>
        <w:t>Балташевич</w:t>
      </w:r>
      <w:proofErr w:type="spellEnd"/>
      <w:r w:rsidR="00BD16C2" w:rsidRPr="001D5A32">
        <w:rPr>
          <w:sz w:val="28"/>
          <w:szCs w:val="28"/>
        </w:rPr>
        <w:t xml:space="preserve"> – доктор медицинских наук, врач челюстно-лицевой хирург высшей категории, профессор кафедры стоматологии детского возраста КазНМУ им. С.Д. Асфендиярова, заведующий отделением детской челюстно-лицевой хирургии ГКБ №5 г. Алматы</w:t>
      </w:r>
    </w:p>
    <w:p w:rsidR="00FE34AA" w:rsidRDefault="00FE34AA" w:rsidP="006617CE">
      <w:pPr>
        <w:tabs>
          <w:tab w:val="left" w:pos="284"/>
          <w:tab w:val="left" w:pos="426"/>
        </w:tabs>
        <w:contextualSpacing/>
        <w:jc w:val="both"/>
        <w:rPr>
          <w:b/>
          <w:sz w:val="28"/>
          <w:szCs w:val="28"/>
          <w:lang w:eastAsia="en-US"/>
        </w:rPr>
      </w:pPr>
    </w:p>
    <w:p w:rsidR="0072070D" w:rsidRPr="00590512" w:rsidRDefault="006617CE" w:rsidP="006617CE">
      <w:pPr>
        <w:tabs>
          <w:tab w:val="left" w:pos="284"/>
          <w:tab w:val="left" w:pos="426"/>
        </w:tabs>
        <w:contextualSpacing/>
        <w:jc w:val="both"/>
        <w:rPr>
          <w:sz w:val="28"/>
          <w:szCs w:val="28"/>
          <w:lang w:eastAsia="en-US"/>
        </w:rPr>
      </w:pPr>
      <w:r w:rsidRPr="001D5A32">
        <w:rPr>
          <w:b/>
          <w:sz w:val="28"/>
          <w:szCs w:val="28"/>
          <w:lang w:eastAsia="en-US"/>
        </w:rPr>
        <w:lastRenderedPageBreak/>
        <w:t xml:space="preserve">7.4 </w:t>
      </w:r>
      <w:r w:rsidR="000D4D16" w:rsidRPr="001D5A32">
        <w:rPr>
          <w:b/>
          <w:sz w:val="28"/>
          <w:szCs w:val="28"/>
          <w:lang w:eastAsia="en-US"/>
        </w:rPr>
        <w:t>Указание условий пересмотра протокола:</w:t>
      </w:r>
      <w:r w:rsidR="000D4D16" w:rsidRPr="001D5A32">
        <w:rPr>
          <w:sz w:val="28"/>
          <w:szCs w:val="28"/>
          <w:lang w:eastAsia="en-US"/>
        </w:rPr>
        <w:t xml:space="preserve"> </w:t>
      </w:r>
      <w:r w:rsidR="00FE34AA" w:rsidRPr="00FE34AA">
        <w:rPr>
          <w:sz w:val="28"/>
          <w:szCs w:val="28"/>
          <w:lang w:eastAsia="en-US"/>
        </w:rPr>
        <w:t>Пересмотр протокола через 5 лет и/или при появлении новых методов диагностики/ лечения с более высоким уровнем доказательности.</w:t>
      </w:r>
    </w:p>
    <w:p w:rsidR="00BB110C" w:rsidRPr="001D5A32" w:rsidRDefault="00BB110C" w:rsidP="00BB110C">
      <w:pPr>
        <w:tabs>
          <w:tab w:val="left" w:pos="284"/>
          <w:tab w:val="left" w:pos="426"/>
        </w:tabs>
        <w:contextualSpacing/>
        <w:jc w:val="both"/>
        <w:rPr>
          <w:sz w:val="28"/>
          <w:szCs w:val="28"/>
          <w:lang w:eastAsia="en-US"/>
        </w:rPr>
      </w:pPr>
    </w:p>
    <w:p w:rsidR="00CF21A8" w:rsidRPr="001D5A32" w:rsidRDefault="00CF21A8" w:rsidP="00FE34AA">
      <w:pPr>
        <w:pStyle w:val="a3"/>
        <w:numPr>
          <w:ilvl w:val="1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5A32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  <w:r w:rsidR="00987FEB" w:rsidRPr="001D5A32">
        <w:rPr>
          <w:rFonts w:ascii="Times New Roman" w:hAnsi="Times New Roman"/>
          <w:b/>
          <w:sz w:val="28"/>
          <w:szCs w:val="28"/>
        </w:rPr>
        <w:t>: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</w:rPr>
      </w:pPr>
      <w:r w:rsidRPr="00B17302">
        <w:rPr>
          <w:rFonts w:ascii="Times New Roman" w:hAnsi="Times New Roman"/>
          <w:sz w:val="28"/>
        </w:rPr>
        <w:t xml:space="preserve">Козлова В.А., Кагана И.И. Оперативная челюстно-лицевая хирургия и стоматология, ГЭОТАР-Медиа 2014. – 544 </w:t>
      </w:r>
      <w:proofErr w:type="spellStart"/>
      <w:r w:rsidRPr="00B17302">
        <w:rPr>
          <w:rFonts w:ascii="Times New Roman" w:hAnsi="Times New Roman"/>
          <w:sz w:val="28"/>
        </w:rPr>
        <w:t>с</w:t>
      </w:r>
      <w:proofErr w:type="gramStart"/>
      <w:r w:rsidRPr="00B17302">
        <w:rPr>
          <w:rFonts w:ascii="Times New Roman" w:hAnsi="Times New Roman"/>
          <w:sz w:val="28"/>
        </w:rPr>
        <w:t>.С</w:t>
      </w:r>
      <w:proofErr w:type="gramEnd"/>
      <w:r w:rsidRPr="00B17302">
        <w:rPr>
          <w:rFonts w:ascii="Times New Roman" w:hAnsi="Times New Roman"/>
          <w:sz w:val="28"/>
        </w:rPr>
        <w:t>упиев</w:t>
      </w:r>
      <w:proofErr w:type="spellEnd"/>
      <w:r w:rsidRPr="00B17302">
        <w:rPr>
          <w:rFonts w:ascii="Times New Roman" w:hAnsi="Times New Roman"/>
          <w:sz w:val="28"/>
        </w:rPr>
        <w:t xml:space="preserve"> Т.К., </w:t>
      </w:r>
      <w:proofErr w:type="spellStart"/>
      <w:r w:rsidRPr="00B17302">
        <w:rPr>
          <w:rFonts w:ascii="Times New Roman" w:hAnsi="Times New Roman"/>
          <w:sz w:val="28"/>
        </w:rPr>
        <w:t>Зыкеева</w:t>
      </w:r>
      <w:proofErr w:type="spellEnd"/>
      <w:r w:rsidRPr="00B17302">
        <w:rPr>
          <w:rFonts w:ascii="Times New Roman" w:hAnsi="Times New Roman"/>
          <w:sz w:val="28"/>
        </w:rPr>
        <w:t xml:space="preserve"> С.К. Лекции по стоматологии детского возраста: учеб. пособие – Алматы: </w:t>
      </w:r>
      <w:proofErr w:type="spellStart"/>
      <w:r w:rsidRPr="00B17302">
        <w:rPr>
          <w:rFonts w:ascii="Times New Roman" w:hAnsi="Times New Roman"/>
          <w:sz w:val="28"/>
        </w:rPr>
        <w:t>Стомлит</w:t>
      </w:r>
      <w:proofErr w:type="spellEnd"/>
      <w:r w:rsidRPr="00B17302">
        <w:rPr>
          <w:rFonts w:ascii="Times New Roman" w:hAnsi="Times New Roman"/>
          <w:sz w:val="28"/>
        </w:rPr>
        <w:t>, 2006. – 616с.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B17302">
        <w:rPr>
          <w:rFonts w:ascii="Times New Roman" w:hAnsi="Times New Roman"/>
          <w:sz w:val="28"/>
        </w:rPr>
        <w:t>Пачес</w:t>
      </w:r>
      <w:proofErr w:type="spellEnd"/>
      <w:r w:rsidRPr="00B17302">
        <w:rPr>
          <w:rFonts w:ascii="Times New Roman" w:hAnsi="Times New Roman"/>
          <w:sz w:val="28"/>
        </w:rPr>
        <w:t xml:space="preserve"> А.И. Опухоли головы и шеи. Пятое издание переработанное,2013. – 480 с.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</w:rPr>
      </w:pPr>
      <w:r w:rsidRPr="00B17302">
        <w:rPr>
          <w:rFonts w:ascii="Times New Roman" w:hAnsi="Times New Roman"/>
          <w:sz w:val="28"/>
        </w:rPr>
        <w:t xml:space="preserve">Муковозов И.Н. Дифференциальная диагностика хирургических заболеваний челюстно-лицевой области, Медицинская книга, 2014. – 224 с. </w:t>
      </w:r>
    </w:p>
    <w:p w:rsidR="009A3ACB" w:rsidRPr="00B17302" w:rsidRDefault="000044FA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17302">
        <w:rPr>
          <w:rFonts w:ascii="Times New Roman" w:hAnsi="Times New Roman"/>
          <w:sz w:val="28"/>
          <w:szCs w:val="28"/>
          <w:lang w:val="en-US"/>
        </w:rPr>
        <w:t xml:space="preserve">De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França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T.R</w:t>
      </w:r>
      <w:r w:rsidR="009A3ACB" w:rsidRPr="00B17302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9A3ACB" w:rsidRPr="00B17302">
        <w:rPr>
          <w:rFonts w:ascii="Times New Roman" w:hAnsi="Times New Roman"/>
          <w:sz w:val="28"/>
          <w:szCs w:val="28"/>
          <w:lang w:val="en-US"/>
        </w:rPr>
        <w:t>Gueiros</w:t>
      </w:r>
      <w:proofErr w:type="spellEnd"/>
      <w:r w:rsidR="009A3ACB" w:rsidRPr="00B17302"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B17302">
        <w:rPr>
          <w:rFonts w:ascii="Times New Roman" w:hAnsi="Times New Roman"/>
          <w:sz w:val="28"/>
          <w:szCs w:val="28"/>
          <w:lang w:val="en-US"/>
        </w:rPr>
        <w:t>.</w:t>
      </w:r>
      <w:r w:rsidR="009A3ACB" w:rsidRPr="00B17302">
        <w:rPr>
          <w:rFonts w:ascii="Times New Roman" w:hAnsi="Times New Roman"/>
          <w:sz w:val="28"/>
          <w:szCs w:val="28"/>
          <w:lang w:val="en-US"/>
        </w:rPr>
        <w:t>A, de Castro J</w:t>
      </w:r>
      <w:r w:rsidRPr="00B17302">
        <w:rPr>
          <w:rFonts w:ascii="Times New Roman" w:hAnsi="Times New Roman"/>
          <w:sz w:val="28"/>
          <w:szCs w:val="28"/>
          <w:lang w:val="en-US"/>
        </w:rPr>
        <w:t>.</w:t>
      </w:r>
      <w:r w:rsidR="009A3ACB" w:rsidRPr="00B17302">
        <w:rPr>
          <w:rFonts w:ascii="Times New Roman" w:hAnsi="Times New Roman"/>
          <w:sz w:val="28"/>
          <w:szCs w:val="28"/>
          <w:lang w:val="en-US"/>
        </w:rPr>
        <w:t xml:space="preserve">F, </w:t>
      </w:r>
      <w:proofErr w:type="spellStart"/>
      <w:r w:rsidR="009A3ACB" w:rsidRPr="00B17302">
        <w:rPr>
          <w:rFonts w:ascii="Times New Roman" w:hAnsi="Times New Roman"/>
          <w:sz w:val="28"/>
          <w:szCs w:val="28"/>
          <w:lang w:val="en-US"/>
        </w:rPr>
        <w:t>Catunda</w:t>
      </w:r>
      <w:proofErr w:type="spellEnd"/>
      <w:r w:rsidR="009A3ACB" w:rsidRPr="00B17302">
        <w:rPr>
          <w:rFonts w:ascii="Times New Roman" w:hAnsi="Times New Roman"/>
          <w:sz w:val="28"/>
          <w:szCs w:val="28"/>
          <w:lang w:val="en-US"/>
        </w:rPr>
        <w:t xml:space="preserve"> I, </w:t>
      </w:r>
      <w:proofErr w:type="spellStart"/>
      <w:r w:rsidR="009A3ACB" w:rsidRPr="00B17302">
        <w:rPr>
          <w:rFonts w:ascii="Times New Roman" w:hAnsi="Times New Roman"/>
          <w:sz w:val="28"/>
          <w:szCs w:val="28"/>
          <w:lang w:val="en-US"/>
        </w:rPr>
        <w:t>Leão</w:t>
      </w:r>
      <w:proofErr w:type="spellEnd"/>
      <w:r w:rsidR="009A3ACB" w:rsidRPr="00B17302">
        <w:rPr>
          <w:rFonts w:ascii="Times New Roman" w:hAnsi="Times New Roman"/>
          <w:sz w:val="28"/>
          <w:szCs w:val="28"/>
          <w:lang w:val="en-US"/>
        </w:rPr>
        <w:t xml:space="preserve"> J</w:t>
      </w:r>
      <w:r w:rsidRPr="00B17302">
        <w:rPr>
          <w:rFonts w:ascii="Times New Roman" w:hAnsi="Times New Roman"/>
          <w:sz w:val="28"/>
          <w:szCs w:val="28"/>
          <w:lang w:val="en-US"/>
        </w:rPr>
        <w:t>.</w:t>
      </w:r>
      <w:r w:rsidR="009A3ACB" w:rsidRPr="00B17302">
        <w:rPr>
          <w:rFonts w:ascii="Times New Roman" w:hAnsi="Times New Roman"/>
          <w:sz w:val="28"/>
          <w:szCs w:val="28"/>
          <w:lang w:val="en-US"/>
        </w:rPr>
        <w:t>C, da Cruz Perez D</w:t>
      </w:r>
      <w:r w:rsidRPr="00B17302">
        <w:rPr>
          <w:rFonts w:ascii="Times New Roman" w:hAnsi="Times New Roman"/>
          <w:sz w:val="28"/>
          <w:szCs w:val="28"/>
          <w:lang w:val="en-US"/>
        </w:rPr>
        <w:t>.</w:t>
      </w:r>
      <w:r w:rsidR="009A3ACB" w:rsidRPr="00B17302">
        <w:rPr>
          <w:rFonts w:ascii="Times New Roman" w:hAnsi="Times New Roman"/>
          <w:sz w:val="28"/>
          <w:szCs w:val="28"/>
          <w:lang w:val="en-US"/>
        </w:rPr>
        <w:t>E Solitary peripheral osteomas of the jaws.</w:t>
      </w:r>
      <w:r w:rsidRPr="00B17302">
        <w:rPr>
          <w:rFonts w:ascii="Times New Roman" w:hAnsi="Times New Roman"/>
          <w:sz w:val="28"/>
          <w:szCs w:val="28"/>
          <w:lang w:val="en-US"/>
        </w:rPr>
        <w:t xml:space="preserve"> Imaging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Sci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Dent. 2012</w:t>
      </w:r>
      <w:r w:rsidR="009A3ACB" w:rsidRPr="00B17302">
        <w:rPr>
          <w:rFonts w:ascii="Times New Roman" w:hAnsi="Times New Roman"/>
          <w:sz w:val="28"/>
          <w:szCs w:val="28"/>
          <w:lang w:val="en-US"/>
        </w:rPr>
        <w:t>.</w:t>
      </w:r>
    </w:p>
    <w:p w:rsidR="00B17302" w:rsidRDefault="000044FA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17302">
        <w:rPr>
          <w:rFonts w:ascii="Times New Roman" w:hAnsi="Times New Roman"/>
          <w:sz w:val="28"/>
          <w:szCs w:val="28"/>
          <w:lang w:val="en-US"/>
        </w:rPr>
        <w:t xml:space="preserve">Nah K. Osteomas of the craniofacial region. Imaging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Sci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Dent. 2011</w:t>
      </w:r>
      <w:r w:rsidR="001A781F" w:rsidRPr="001A781F">
        <w:rPr>
          <w:rFonts w:ascii="Times New Roman" w:hAnsi="Times New Roman"/>
          <w:sz w:val="28"/>
          <w:szCs w:val="28"/>
          <w:lang w:val="en-US"/>
        </w:rPr>
        <w:t>.</w:t>
      </w:r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0044FA" w:rsidRPr="00B17302" w:rsidRDefault="000044FA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Saati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Nikkerdar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N,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Golshah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A. Two huge maxillofacial osteoma cases evaluated by computed tomography. Iran J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Radiol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>. 2011</w:t>
      </w:r>
      <w:r w:rsidR="001A781F">
        <w:rPr>
          <w:rFonts w:ascii="Times New Roman" w:hAnsi="Times New Roman"/>
          <w:sz w:val="28"/>
          <w:szCs w:val="28"/>
        </w:rPr>
        <w:t>.</w:t>
      </w:r>
    </w:p>
    <w:p w:rsidR="000044FA" w:rsidRPr="00B17302" w:rsidRDefault="000044FA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Gundewar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S, Kothari D.S,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Mokal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N.J,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Ghalme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A. Osteomas of the craniofacial region: A case series and review of literature Indian J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Plast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Surg. 2013</w:t>
      </w:r>
      <w:r w:rsidR="001A781F" w:rsidRPr="001A781F">
        <w:rPr>
          <w:rFonts w:ascii="Times New Roman" w:hAnsi="Times New Roman"/>
          <w:sz w:val="28"/>
          <w:szCs w:val="28"/>
          <w:lang w:val="en-US"/>
        </w:rPr>
        <w:t>.</w:t>
      </w:r>
    </w:p>
    <w:p w:rsidR="000044FA" w:rsidRPr="00B17302" w:rsidRDefault="000044FA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María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de Lourdes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Suárez-Roa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Ludovic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Reveiz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, Luz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María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Ruíz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-Godoy Rivera Juan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Asbun-Bojalil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José Eduardo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Dávila-Serapio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Andrés H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Menjívar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-Rubio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Abelardo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Meneses-García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C64B1" w:rsidRPr="00B17302">
        <w:rPr>
          <w:rFonts w:ascii="Times New Roman" w:hAnsi="Times New Roman"/>
          <w:sz w:val="28"/>
          <w:szCs w:val="28"/>
          <w:lang w:val="en-US"/>
        </w:rPr>
        <w:t xml:space="preserve">Systematic review: </w:t>
      </w:r>
      <w:r w:rsidRPr="00B17302">
        <w:rPr>
          <w:rFonts w:ascii="Times New Roman" w:hAnsi="Times New Roman"/>
          <w:sz w:val="28"/>
          <w:szCs w:val="28"/>
          <w:lang w:val="en-US"/>
        </w:rPr>
        <w:t>Interventions for central giant cell granuloma (CGCG) of the jaws Cochrane Oral Health Group</w:t>
      </w:r>
      <w:r w:rsidR="009C64B1" w:rsidRPr="00B17302">
        <w:rPr>
          <w:rFonts w:ascii="Times New Roman" w:hAnsi="Times New Roman"/>
          <w:sz w:val="28"/>
          <w:szCs w:val="28"/>
          <w:lang w:val="en-US"/>
        </w:rPr>
        <w:t xml:space="preserve"> 2009</w:t>
      </w:r>
      <w:r w:rsidR="001A781F" w:rsidRPr="001A781F">
        <w:rPr>
          <w:rFonts w:ascii="Times New Roman" w:hAnsi="Times New Roman"/>
          <w:sz w:val="28"/>
          <w:szCs w:val="28"/>
          <w:lang w:val="en-US"/>
        </w:rPr>
        <w:t>.</w:t>
      </w:r>
    </w:p>
    <w:p w:rsidR="009C64B1" w:rsidRPr="00B17302" w:rsidRDefault="009C64B1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Giri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G.V,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Sukumaran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G,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Ravindran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C,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Narasimman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M.J Giant cell tumor of the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mandible.Oral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Maxillofac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Pathol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>. 2015.</w:t>
      </w:r>
    </w:p>
    <w:p w:rsidR="009C64B1" w:rsidRPr="00B17302" w:rsidRDefault="009C64B1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17302">
        <w:rPr>
          <w:rFonts w:ascii="Times New Roman" w:hAnsi="Times New Roman"/>
          <w:sz w:val="28"/>
          <w:szCs w:val="28"/>
          <w:lang w:val="en-US"/>
        </w:rPr>
        <w:t>Kulkarni D, Shetty L, Kulkarni M, Mahajan B.</w:t>
      </w:r>
      <w:r w:rsidR="0059051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17302">
        <w:rPr>
          <w:rFonts w:ascii="Times New Roman" w:hAnsi="Times New Roman"/>
          <w:sz w:val="28"/>
          <w:szCs w:val="28"/>
          <w:lang w:val="en-US"/>
        </w:rPr>
        <w:t xml:space="preserve">Extensive giant cell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tumour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of the mandible: a case report with review.</w:t>
      </w:r>
      <w:r w:rsidR="00B17302" w:rsidRPr="00B17302">
        <w:rPr>
          <w:rFonts w:ascii="Times New Roman" w:hAnsi="Times New Roman"/>
          <w:sz w:val="28"/>
          <w:szCs w:val="28"/>
          <w:lang w:val="en-US"/>
        </w:rPr>
        <w:t xml:space="preserve"> J </w:t>
      </w:r>
      <w:proofErr w:type="spellStart"/>
      <w:r w:rsidR="00B17302" w:rsidRPr="00B17302">
        <w:rPr>
          <w:rFonts w:ascii="Times New Roman" w:hAnsi="Times New Roman"/>
          <w:sz w:val="28"/>
          <w:szCs w:val="28"/>
          <w:lang w:val="en-US"/>
        </w:rPr>
        <w:t>Maxillofac</w:t>
      </w:r>
      <w:proofErr w:type="spellEnd"/>
      <w:r w:rsidR="00B17302" w:rsidRPr="00B17302">
        <w:rPr>
          <w:rFonts w:ascii="Times New Roman" w:hAnsi="Times New Roman"/>
          <w:sz w:val="28"/>
          <w:szCs w:val="28"/>
          <w:lang w:val="en-US"/>
        </w:rPr>
        <w:t xml:space="preserve"> Oral Surg. 2013</w:t>
      </w:r>
      <w:r w:rsidR="001A781F">
        <w:rPr>
          <w:rFonts w:ascii="Times New Roman" w:hAnsi="Times New Roman"/>
          <w:sz w:val="28"/>
          <w:szCs w:val="28"/>
        </w:rPr>
        <w:t>.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Bokhari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K,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Hameed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M.S,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Ajmal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Togoo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R.A. Benign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osteoblastoma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involving maxilla: a case report and review of the literature. Case Rep Dent. 2012.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17302">
        <w:rPr>
          <w:rFonts w:ascii="Times New Roman" w:hAnsi="Times New Roman"/>
          <w:sz w:val="28"/>
          <w:szCs w:val="28"/>
          <w:lang w:val="en-US"/>
        </w:rPr>
        <w:t xml:space="preserve">Mahajan A, Kumar P, Desai K,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Kaul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R.P.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Osteoblastoma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in the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retromolar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region Report of an unusual case and Review of literature. J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Maxillofac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Oral Surg. </w:t>
      </w:r>
      <w:r w:rsidR="001A781F">
        <w:rPr>
          <w:rFonts w:ascii="Times New Roman" w:hAnsi="Times New Roman"/>
          <w:sz w:val="28"/>
          <w:szCs w:val="28"/>
          <w:lang w:val="en-US"/>
        </w:rPr>
        <w:t>–</w:t>
      </w:r>
      <w:r w:rsidRPr="00B17302">
        <w:rPr>
          <w:rFonts w:ascii="Times New Roman" w:hAnsi="Times New Roman"/>
          <w:sz w:val="28"/>
          <w:szCs w:val="28"/>
          <w:lang w:val="en-US"/>
        </w:rPr>
        <w:t xml:space="preserve"> 2013</w:t>
      </w:r>
      <w:r w:rsidR="001A781F">
        <w:rPr>
          <w:rFonts w:ascii="Times New Roman" w:hAnsi="Times New Roman"/>
          <w:sz w:val="28"/>
          <w:szCs w:val="28"/>
        </w:rPr>
        <w:t>.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17302">
        <w:rPr>
          <w:rFonts w:ascii="Times New Roman" w:hAnsi="Times New Roman"/>
          <w:sz w:val="28"/>
          <w:szCs w:val="28"/>
          <w:lang w:val="en-US"/>
        </w:rPr>
        <w:t xml:space="preserve">Jones A.C,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Prihoda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T.J,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Kacher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J.E,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Odingo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N.A, Freedman P...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Osteoblastoma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of the maxilla and mandible: a report of 24 cases, review of the literature, and discussion of its relationship to osteoid osteoma of the jaws. Oral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Surg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Oral Med Oral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Pathol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Oral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Radiol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Endod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A781F">
        <w:rPr>
          <w:rFonts w:ascii="Times New Roman" w:hAnsi="Times New Roman"/>
          <w:sz w:val="28"/>
          <w:szCs w:val="28"/>
          <w:lang w:val="en-US"/>
        </w:rPr>
        <w:t>–</w:t>
      </w:r>
      <w:r w:rsidRPr="00B17302">
        <w:rPr>
          <w:rFonts w:ascii="Times New Roman" w:hAnsi="Times New Roman"/>
          <w:sz w:val="28"/>
          <w:szCs w:val="28"/>
          <w:lang w:val="en-US"/>
        </w:rPr>
        <w:t xml:space="preserve"> 2006</w:t>
      </w:r>
      <w:r w:rsidR="001A781F">
        <w:rPr>
          <w:rFonts w:ascii="Times New Roman" w:hAnsi="Times New Roman"/>
          <w:sz w:val="28"/>
          <w:szCs w:val="28"/>
        </w:rPr>
        <w:t>.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Kaur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H1,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Verma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Jawanda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MK, Sharma A. Aggressive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osteoblastoma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of the mandible: A diagnostic dilemma. Dent Res J (Isfahan). 2012</w:t>
      </w:r>
      <w:r w:rsidR="001A781F" w:rsidRPr="001A781F">
        <w:rPr>
          <w:rFonts w:ascii="Times New Roman" w:hAnsi="Times New Roman"/>
          <w:sz w:val="28"/>
          <w:szCs w:val="28"/>
          <w:lang w:val="en-US"/>
        </w:rPr>
        <w:t>.</w:t>
      </w:r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17302">
        <w:rPr>
          <w:rFonts w:ascii="Times New Roman" w:hAnsi="Times New Roman"/>
          <w:sz w:val="28"/>
          <w:szCs w:val="28"/>
          <w:lang w:val="en-US"/>
        </w:rPr>
        <w:t xml:space="preserve">Harrington C,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Accurso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B.T, Kalmar J.R,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Iwenofu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O.H,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Agrawal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A, Allen C.M, Leon M.E. Aggressive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osteoblastoma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of the maxilla: a case report and review of the literature Head Neck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Pathol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>. 2011</w:t>
      </w:r>
      <w:r w:rsidR="001A781F" w:rsidRPr="001A781F">
        <w:rPr>
          <w:rFonts w:ascii="Times New Roman" w:hAnsi="Times New Roman"/>
          <w:sz w:val="28"/>
          <w:szCs w:val="28"/>
          <w:lang w:val="en-US"/>
        </w:rPr>
        <w:t>.</w:t>
      </w:r>
      <w:r w:rsidRPr="00B1730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B17302" w:rsidRPr="00B17302" w:rsidRDefault="00B17302" w:rsidP="001A781F">
      <w:pPr>
        <w:pStyle w:val="afb"/>
        <w:numPr>
          <w:ilvl w:val="0"/>
          <w:numId w:val="4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Giannico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G, Holt G,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Homlar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K, et al.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Osteoblastoma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 xml:space="preserve"> characterized by a three-way translocation: report of a case and review of the literature. Cancer Genet </w:t>
      </w:r>
      <w:proofErr w:type="spellStart"/>
      <w:r w:rsidRPr="00B17302">
        <w:rPr>
          <w:rFonts w:ascii="Times New Roman" w:hAnsi="Times New Roman"/>
          <w:sz w:val="28"/>
          <w:szCs w:val="28"/>
          <w:lang w:val="en-US"/>
        </w:rPr>
        <w:t>Cytogenet</w:t>
      </w:r>
      <w:proofErr w:type="spellEnd"/>
      <w:r w:rsidRPr="00B17302">
        <w:rPr>
          <w:rFonts w:ascii="Times New Roman" w:hAnsi="Times New Roman"/>
          <w:sz w:val="28"/>
          <w:szCs w:val="28"/>
          <w:lang w:val="en-US"/>
        </w:rPr>
        <w:t>. 2009</w:t>
      </w:r>
      <w:r w:rsidR="001A781F">
        <w:rPr>
          <w:rFonts w:ascii="Times New Roman" w:hAnsi="Times New Roman"/>
          <w:sz w:val="28"/>
          <w:szCs w:val="28"/>
        </w:rPr>
        <w:t>.</w:t>
      </w:r>
    </w:p>
    <w:p w:rsidR="002D49E5" w:rsidRPr="00B17302" w:rsidRDefault="002D49E5" w:rsidP="00B17302">
      <w:pPr>
        <w:pStyle w:val="afb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2D49E5" w:rsidRPr="00B17302" w:rsidSect="00BB110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14E" w:rsidRDefault="0060014E" w:rsidP="00E36A3C">
      <w:r>
        <w:separator/>
      </w:r>
    </w:p>
  </w:endnote>
  <w:endnote w:type="continuationSeparator" w:id="0">
    <w:p w:rsidR="0060014E" w:rsidRDefault="0060014E" w:rsidP="00E3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35A" w:rsidRDefault="00C7635A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7536CF">
      <w:rPr>
        <w:noProof/>
      </w:rPr>
      <w:t>15</w:t>
    </w:r>
    <w:r>
      <w:rPr>
        <w:noProof/>
      </w:rPr>
      <w:fldChar w:fldCharType="end"/>
    </w:r>
  </w:p>
  <w:p w:rsidR="00C7635A" w:rsidRDefault="00C7635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14E" w:rsidRDefault="0060014E" w:rsidP="00E36A3C">
      <w:r>
        <w:separator/>
      </w:r>
    </w:p>
  </w:footnote>
  <w:footnote w:type="continuationSeparator" w:id="0">
    <w:p w:rsidR="0060014E" w:rsidRDefault="0060014E" w:rsidP="00E36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35A" w:rsidRPr="00684795" w:rsidRDefault="00C7635A" w:rsidP="00684795">
    <w:pPr>
      <w:pStyle w:val="af3"/>
    </w:pPr>
  </w:p>
  <w:p w:rsidR="00C7635A" w:rsidRDefault="00C7635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1171"/>
    <w:multiLevelType w:val="hybridMultilevel"/>
    <w:tmpl w:val="7A6290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E4FD7"/>
    <w:multiLevelType w:val="hybridMultilevel"/>
    <w:tmpl w:val="E166B704"/>
    <w:lvl w:ilvl="0" w:tplc="ABE4BCF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11B64"/>
    <w:multiLevelType w:val="multilevel"/>
    <w:tmpl w:val="A2E0024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62945"/>
    <w:multiLevelType w:val="hybridMultilevel"/>
    <w:tmpl w:val="AF7A504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92985"/>
    <w:multiLevelType w:val="hybridMultilevel"/>
    <w:tmpl w:val="1924CDBA"/>
    <w:lvl w:ilvl="0" w:tplc="0E121DEA">
      <w:start w:val="1"/>
      <w:numFmt w:val="decimal"/>
      <w:lvlText w:val="%1."/>
      <w:lvlJc w:val="left"/>
      <w:pPr>
        <w:ind w:left="375" w:hanging="375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15021D9E"/>
    <w:multiLevelType w:val="multilevel"/>
    <w:tmpl w:val="A6766C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68E05B0"/>
    <w:multiLevelType w:val="hybridMultilevel"/>
    <w:tmpl w:val="CC4C32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94D45B3"/>
    <w:multiLevelType w:val="multilevel"/>
    <w:tmpl w:val="09882242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19F454DC"/>
    <w:multiLevelType w:val="hybridMultilevel"/>
    <w:tmpl w:val="8294F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977F8"/>
    <w:multiLevelType w:val="hybridMultilevel"/>
    <w:tmpl w:val="70328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F4A1C"/>
    <w:multiLevelType w:val="hybridMultilevel"/>
    <w:tmpl w:val="F96E7BCE"/>
    <w:lvl w:ilvl="0" w:tplc="8028FD60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C16EF"/>
    <w:multiLevelType w:val="hybridMultilevel"/>
    <w:tmpl w:val="01E63160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B4BBD"/>
    <w:multiLevelType w:val="multilevel"/>
    <w:tmpl w:val="A45E4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3">
    <w:nsid w:val="2959073C"/>
    <w:multiLevelType w:val="hybridMultilevel"/>
    <w:tmpl w:val="D3FC0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81880"/>
    <w:multiLevelType w:val="hybridMultilevel"/>
    <w:tmpl w:val="3F7E57A8"/>
    <w:lvl w:ilvl="0" w:tplc="AEBA941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47593"/>
    <w:multiLevelType w:val="hybridMultilevel"/>
    <w:tmpl w:val="922AE09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26540"/>
    <w:multiLevelType w:val="hybridMultilevel"/>
    <w:tmpl w:val="219E1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1722"/>
    <w:multiLevelType w:val="hybridMultilevel"/>
    <w:tmpl w:val="49B2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D86FA9"/>
    <w:multiLevelType w:val="hybridMultilevel"/>
    <w:tmpl w:val="18A6E3C8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173AF8"/>
    <w:multiLevelType w:val="multilevel"/>
    <w:tmpl w:val="3AFC29B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1">
    <w:nsid w:val="527069C2"/>
    <w:multiLevelType w:val="hybridMultilevel"/>
    <w:tmpl w:val="608A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956242"/>
    <w:multiLevelType w:val="hybridMultilevel"/>
    <w:tmpl w:val="8F40EBD8"/>
    <w:lvl w:ilvl="0" w:tplc="CEDC816C">
      <w:start w:val="8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A70D8"/>
    <w:multiLevelType w:val="hybridMultilevel"/>
    <w:tmpl w:val="C538AE70"/>
    <w:lvl w:ilvl="0" w:tplc="1EA640EA">
      <w:start w:val="18"/>
      <w:numFmt w:val="decimal"/>
      <w:lvlText w:val="%1."/>
      <w:lvlJc w:val="left"/>
      <w:pPr>
        <w:ind w:left="1161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7B46F85"/>
    <w:multiLevelType w:val="multilevel"/>
    <w:tmpl w:val="263E82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A274160"/>
    <w:multiLevelType w:val="hybridMultilevel"/>
    <w:tmpl w:val="27DA42BC"/>
    <w:lvl w:ilvl="0" w:tplc="721E6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F011C"/>
    <w:multiLevelType w:val="hybridMultilevel"/>
    <w:tmpl w:val="58E6F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240CA5"/>
    <w:multiLevelType w:val="hybridMultilevel"/>
    <w:tmpl w:val="6DD88522"/>
    <w:lvl w:ilvl="0" w:tplc="DA42A8DC">
      <w:start w:val="1"/>
      <w:numFmt w:val="decimal"/>
      <w:lvlText w:val="%1)"/>
      <w:lvlJc w:val="left"/>
      <w:pPr>
        <w:ind w:left="375" w:hanging="375"/>
      </w:pPr>
      <w:rPr>
        <w:rFonts w:hint="default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>
    <w:nsid w:val="62F11211"/>
    <w:multiLevelType w:val="multilevel"/>
    <w:tmpl w:val="04D6EA8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64CB7C34"/>
    <w:multiLevelType w:val="hybridMultilevel"/>
    <w:tmpl w:val="572E06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4F13FF6"/>
    <w:multiLevelType w:val="hybridMultilevel"/>
    <w:tmpl w:val="02A24BC4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C1E82"/>
    <w:multiLevelType w:val="hybridMultilevel"/>
    <w:tmpl w:val="5462B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BED916">
      <w:numFmt w:val="bullet"/>
      <w:lvlText w:val="•"/>
      <w:lvlJc w:val="left"/>
      <w:pPr>
        <w:ind w:left="2175" w:hanging="5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A841446"/>
    <w:multiLevelType w:val="hybridMultilevel"/>
    <w:tmpl w:val="DD76A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E75877"/>
    <w:multiLevelType w:val="multilevel"/>
    <w:tmpl w:val="184A58A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0A954CE"/>
    <w:multiLevelType w:val="hybridMultilevel"/>
    <w:tmpl w:val="7A5CACC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602275EA">
      <w:numFmt w:val="bullet"/>
      <w:lvlText w:val="•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15C3896"/>
    <w:multiLevelType w:val="hybridMultilevel"/>
    <w:tmpl w:val="1D56EC6C"/>
    <w:lvl w:ilvl="0" w:tplc="041F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6">
    <w:nsid w:val="7334704D"/>
    <w:multiLevelType w:val="multilevel"/>
    <w:tmpl w:val="3AFC29B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7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292C8D"/>
    <w:multiLevelType w:val="hybridMultilevel"/>
    <w:tmpl w:val="C458F53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9">
    <w:nsid w:val="783F5EB6"/>
    <w:multiLevelType w:val="hybridMultilevel"/>
    <w:tmpl w:val="72CC6818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D6A2E4B"/>
    <w:multiLevelType w:val="multilevel"/>
    <w:tmpl w:val="47CAA3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7DDF1E92"/>
    <w:multiLevelType w:val="multilevel"/>
    <w:tmpl w:val="04DCB3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num w:numId="1">
    <w:abstractNumId w:val="10"/>
  </w:num>
  <w:num w:numId="2">
    <w:abstractNumId w:val="31"/>
  </w:num>
  <w:num w:numId="3">
    <w:abstractNumId w:val="19"/>
  </w:num>
  <w:num w:numId="4">
    <w:abstractNumId w:val="32"/>
  </w:num>
  <w:num w:numId="5">
    <w:abstractNumId w:val="1"/>
  </w:num>
  <w:num w:numId="6">
    <w:abstractNumId w:val="3"/>
  </w:num>
  <w:num w:numId="7">
    <w:abstractNumId w:val="22"/>
  </w:num>
  <w:num w:numId="8">
    <w:abstractNumId w:val="39"/>
  </w:num>
  <w:num w:numId="9">
    <w:abstractNumId w:val="23"/>
  </w:num>
  <w:num w:numId="10">
    <w:abstractNumId w:val="7"/>
  </w:num>
  <w:num w:numId="11">
    <w:abstractNumId w:val="0"/>
  </w:num>
  <w:num w:numId="12">
    <w:abstractNumId w:val="21"/>
  </w:num>
  <w:num w:numId="13">
    <w:abstractNumId w:val="9"/>
  </w:num>
  <w:num w:numId="14">
    <w:abstractNumId w:val="17"/>
  </w:num>
  <w:num w:numId="15">
    <w:abstractNumId w:val="35"/>
  </w:num>
  <w:num w:numId="16">
    <w:abstractNumId w:val="25"/>
  </w:num>
  <w:num w:numId="17">
    <w:abstractNumId w:val="30"/>
  </w:num>
  <w:num w:numId="18">
    <w:abstractNumId w:val="11"/>
  </w:num>
  <w:num w:numId="19">
    <w:abstractNumId w:val="34"/>
  </w:num>
  <w:num w:numId="20">
    <w:abstractNumId w:val="4"/>
  </w:num>
  <w:num w:numId="21">
    <w:abstractNumId w:val="2"/>
  </w:num>
  <w:num w:numId="22">
    <w:abstractNumId w:val="8"/>
  </w:num>
  <w:num w:numId="23">
    <w:abstractNumId w:val="13"/>
  </w:num>
  <w:num w:numId="24">
    <w:abstractNumId w:val="15"/>
  </w:num>
  <w:num w:numId="25">
    <w:abstractNumId w:val="29"/>
  </w:num>
  <w:num w:numId="26">
    <w:abstractNumId w:val="27"/>
  </w:num>
  <w:num w:numId="27">
    <w:abstractNumId w:val="6"/>
  </w:num>
  <w:num w:numId="28">
    <w:abstractNumId w:val="29"/>
  </w:num>
  <w:num w:numId="29">
    <w:abstractNumId w:val="18"/>
  </w:num>
  <w:num w:numId="30">
    <w:abstractNumId w:val="16"/>
  </w:num>
  <w:num w:numId="31">
    <w:abstractNumId w:val="5"/>
  </w:num>
  <w:num w:numId="32">
    <w:abstractNumId w:val="24"/>
  </w:num>
  <w:num w:numId="33">
    <w:abstractNumId w:val="40"/>
  </w:num>
  <w:num w:numId="34">
    <w:abstractNumId w:val="28"/>
  </w:num>
  <w:num w:numId="35">
    <w:abstractNumId w:val="38"/>
  </w:num>
  <w:num w:numId="36">
    <w:abstractNumId w:val="33"/>
  </w:num>
  <w:num w:numId="37">
    <w:abstractNumId w:val="37"/>
  </w:num>
  <w:num w:numId="38">
    <w:abstractNumId w:val="20"/>
  </w:num>
  <w:num w:numId="39">
    <w:abstractNumId w:val="26"/>
  </w:num>
  <w:num w:numId="40">
    <w:abstractNumId w:val="29"/>
  </w:num>
  <w:num w:numId="41">
    <w:abstractNumId w:val="14"/>
  </w:num>
  <w:num w:numId="42">
    <w:abstractNumId w:val="36"/>
  </w:num>
  <w:num w:numId="43">
    <w:abstractNumId w:val="12"/>
  </w:num>
  <w:num w:numId="44">
    <w:abstractNumId w:val="4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E36"/>
    <w:rsid w:val="000025B2"/>
    <w:rsid w:val="000044FA"/>
    <w:rsid w:val="0000490F"/>
    <w:rsid w:val="00005B0C"/>
    <w:rsid w:val="00005DD6"/>
    <w:rsid w:val="00013198"/>
    <w:rsid w:val="00013207"/>
    <w:rsid w:val="000148A8"/>
    <w:rsid w:val="00014AFF"/>
    <w:rsid w:val="00017360"/>
    <w:rsid w:val="00017898"/>
    <w:rsid w:val="00017F11"/>
    <w:rsid w:val="00020299"/>
    <w:rsid w:val="0002247B"/>
    <w:rsid w:val="00027909"/>
    <w:rsid w:val="00027943"/>
    <w:rsid w:val="00030DF8"/>
    <w:rsid w:val="000316B5"/>
    <w:rsid w:val="00031DC3"/>
    <w:rsid w:val="00032086"/>
    <w:rsid w:val="00034266"/>
    <w:rsid w:val="000342AF"/>
    <w:rsid w:val="000348AE"/>
    <w:rsid w:val="00036585"/>
    <w:rsid w:val="00041543"/>
    <w:rsid w:val="00041666"/>
    <w:rsid w:val="000427CF"/>
    <w:rsid w:val="00042954"/>
    <w:rsid w:val="00044E3F"/>
    <w:rsid w:val="00044FEE"/>
    <w:rsid w:val="0004590D"/>
    <w:rsid w:val="00045E1E"/>
    <w:rsid w:val="00046FEC"/>
    <w:rsid w:val="00052DC1"/>
    <w:rsid w:val="000536D0"/>
    <w:rsid w:val="00053A15"/>
    <w:rsid w:val="00054B9D"/>
    <w:rsid w:val="00060A8F"/>
    <w:rsid w:val="00061C56"/>
    <w:rsid w:val="00062BDF"/>
    <w:rsid w:val="00072FC8"/>
    <w:rsid w:val="000731FA"/>
    <w:rsid w:val="00073626"/>
    <w:rsid w:val="00073B65"/>
    <w:rsid w:val="000749C3"/>
    <w:rsid w:val="00074BBD"/>
    <w:rsid w:val="00074D48"/>
    <w:rsid w:val="0007527A"/>
    <w:rsid w:val="00081FDC"/>
    <w:rsid w:val="00082237"/>
    <w:rsid w:val="00082B52"/>
    <w:rsid w:val="0008370C"/>
    <w:rsid w:val="00083832"/>
    <w:rsid w:val="00083F88"/>
    <w:rsid w:val="00084473"/>
    <w:rsid w:val="00085785"/>
    <w:rsid w:val="00087D92"/>
    <w:rsid w:val="00090FEC"/>
    <w:rsid w:val="000914FE"/>
    <w:rsid w:val="000933C4"/>
    <w:rsid w:val="00093490"/>
    <w:rsid w:val="00094052"/>
    <w:rsid w:val="00095530"/>
    <w:rsid w:val="000955BF"/>
    <w:rsid w:val="0009560F"/>
    <w:rsid w:val="00096191"/>
    <w:rsid w:val="000973E5"/>
    <w:rsid w:val="000A18CD"/>
    <w:rsid w:val="000A1BBC"/>
    <w:rsid w:val="000A1C0B"/>
    <w:rsid w:val="000A2467"/>
    <w:rsid w:val="000A416C"/>
    <w:rsid w:val="000A41B2"/>
    <w:rsid w:val="000A4BB7"/>
    <w:rsid w:val="000A61C3"/>
    <w:rsid w:val="000B0324"/>
    <w:rsid w:val="000B1E20"/>
    <w:rsid w:val="000B6AB8"/>
    <w:rsid w:val="000B7EB2"/>
    <w:rsid w:val="000C0D1D"/>
    <w:rsid w:val="000C0D30"/>
    <w:rsid w:val="000C1615"/>
    <w:rsid w:val="000C4989"/>
    <w:rsid w:val="000C4D07"/>
    <w:rsid w:val="000C601B"/>
    <w:rsid w:val="000C699E"/>
    <w:rsid w:val="000C7650"/>
    <w:rsid w:val="000D0858"/>
    <w:rsid w:val="000D15D6"/>
    <w:rsid w:val="000D4D12"/>
    <w:rsid w:val="000D4D16"/>
    <w:rsid w:val="000D5EC5"/>
    <w:rsid w:val="000E038C"/>
    <w:rsid w:val="000E2CD5"/>
    <w:rsid w:val="000E35D6"/>
    <w:rsid w:val="000E3A39"/>
    <w:rsid w:val="000E5A11"/>
    <w:rsid w:val="000F02DA"/>
    <w:rsid w:val="000F0ADB"/>
    <w:rsid w:val="000F41A1"/>
    <w:rsid w:val="000F4DAF"/>
    <w:rsid w:val="000F7263"/>
    <w:rsid w:val="000F72A0"/>
    <w:rsid w:val="000F7660"/>
    <w:rsid w:val="001002A3"/>
    <w:rsid w:val="00104A51"/>
    <w:rsid w:val="00106DD8"/>
    <w:rsid w:val="001107E0"/>
    <w:rsid w:val="0011153E"/>
    <w:rsid w:val="00114C08"/>
    <w:rsid w:val="001152D4"/>
    <w:rsid w:val="00116F76"/>
    <w:rsid w:val="0011708B"/>
    <w:rsid w:val="0011728E"/>
    <w:rsid w:val="00120894"/>
    <w:rsid w:val="00120A65"/>
    <w:rsid w:val="00121A82"/>
    <w:rsid w:val="0012268E"/>
    <w:rsid w:val="00126618"/>
    <w:rsid w:val="001271EC"/>
    <w:rsid w:val="001274D1"/>
    <w:rsid w:val="00132385"/>
    <w:rsid w:val="0013260E"/>
    <w:rsid w:val="00132A75"/>
    <w:rsid w:val="00133160"/>
    <w:rsid w:val="001331E7"/>
    <w:rsid w:val="001338C7"/>
    <w:rsid w:val="00140374"/>
    <w:rsid w:val="0014037B"/>
    <w:rsid w:val="00140EDD"/>
    <w:rsid w:val="00140FC8"/>
    <w:rsid w:val="00141AF9"/>
    <w:rsid w:val="0014249D"/>
    <w:rsid w:val="0014259E"/>
    <w:rsid w:val="00142E54"/>
    <w:rsid w:val="001434B7"/>
    <w:rsid w:val="00143BE8"/>
    <w:rsid w:val="00143D5F"/>
    <w:rsid w:val="00143E7E"/>
    <w:rsid w:val="0014429B"/>
    <w:rsid w:val="00145747"/>
    <w:rsid w:val="00145FEF"/>
    <w:rsid w:val="001470EE"/>
    <w:rsid w:val="001476CF"/>
    <w:rsid w:val="0015144F"/>
    <w:rsid w:val="00151B3E"/>
    <w:rsid w:val="00152FA1"/>
    <w:rsid w:val="00153C73"/>
    <w:rsid w:val="001540D9"/>
    <w:rsid w:val="00155111"/>
    <w:rsid w:val="00162269"/>
    <w:rsid w:val="00162D75"/>
    <w:rsid w:val="0016350C"/>
    <w:rsid w:val="001637C1"/>
    <w:rsid w:val="00164D7D"/>
    <w:rsid w:val="00166C1B"/>
    <w:rsid w:val="00166EF1"/>
    <w:rsid w:val="00170535"/>
    <w:rsid w:val="00170D43"/>
    <w:rsid w:val="00171B46"/>
    <w:rsid w:val="00174691"/>
    <w:rsid w:val="00176307"/>
    <w:rsid w:val="00182DC4"/>
    <w:rsid w:val="00185A97"/>
    <w:rsid w:val="00185CD9"/>
    <w:rsid w:val="001871F8"/>
    <w:rsid w:val="00191413"/>
    <w:rsid w:val="00191B62"/>
    <w:rsid w:val="001954E2"/>
    <w:rsid w:val="00195C4A"/>
    <w:rsid w:val="001962C3"/>
    <w:rsid w:val="00197E05"/>
    <w:rsid w:val="001A34A6"/>
    <w:rsid w:val="001A367F"/>
    <w:rsid w:val="001A781F"/>
    <w:rsid w:val="001A7C87"/>
    <w:rsid w:val="001B0009"/>
    <w:rsid w:val="001B05C9"/>
    <w:rsid w:val="001B1B4C"/>
    <w:rsid w:val="001B1C25"/>
    <w:rsid w:val="001B21CA"/>
    <w:rsid w:val="001B25C4"/>
    <w:rsid w:val="001B27E3"/>
    <w:rsid w:val="001B3939"/>
    <w:rsid w:val="001B56A3"/>
    <w:rsid w:val="001B7374"/>
    <w:rsid w:val="001B7D3E"/>
    <w:rsid w:val="001B7E76"/>
    <w:rsid w:val="001C0AF6"/>
    <w:rsid w:val="001C0E2C"/>
    <w:rsid w:val="001C35B5"/>
    <w:rsid w:val="001C5133"/>
    <w:rsid w:val="001D3118"/>
    <w:rsid w:val="001D3DED"/>
    <w:rsid w:val="001D4E72"/>
    <w:rsid w:val="001D533F"/>
    <w:rsid w:val="001D563F"/>
    <w:rsid w:val="001D582B"/>
    <w:rsid w:val="001D5A32"/>
    <w:rsid w:val="001D5EBC"/>
    <w:rsid w:val="001D63B9"/>
    <w:rsid w:val="001D6537"/>
    <w:rsid w:val="001D765F"/>
    <w:rsid w:val="001E342F"/>
    <w:rsid w:val="001E46A5"/>
    <w:rsid w:val="001E62C7"/>
    <w:rsid w:val="001E6FD0"/>
    <w:rsid w:val="001E7B0F"/>
    <w:rsid w:val="001F0662"/>
    <w:rsid w:val="001F0E1C"/>
    <w:rsid w:val="001F1519"/>
    <w:rsid w:val="001F24B1"/>
    <w:rsid w:val="001F34C1"/>
    <w:rsid w:val="001F4389"/>
    <w:rsid w:val="001F4C19"/>
    <w:rsid w:val="001F6A25"/>
    <w:rsid w:val="002029C8"/>
    <w:rsid w:val="00204B9C"/>
    <w:rsid w:val="00205574"/>
    <w:rsid w:val="00206C11"/>
    <w:rsid w:val="0020775F"/>
    <w:rsid w:val="0021096E"/>
    <w:rsid w:val="00216589"/>
    <w:rsid w:val="00216962"/>
    <w:rsid w:val="00216CBA"/>
    <w:rsid w:val="00217EB7"/>
    <w:rsid w:val="002203EC"/>
    <w:rsid w:val="00221058"/>
    <w:rsid w:val="00224FAD"/>
    <w:rsid w:val="00226D2D"/>
    <w:rsid w:val="00227C0A"/>
    <w:rsid w:val="00230D0D"/>
    <w:rsid w:val="00230FF2"/>
    <w:rsid w:val="00231546"/>
    <w:rsid w:val="0023238A"/>
    <w:rsid w:val="002324EF"/>
    <w:rsid w:val="0023466A"/>
    <w:rsid w:val="00234798"/>
    <w:rsid w:val="00236866"/>
    <w:rsid w:val="0024639D"/>
    <w:rsid w:val="00246938"/>
    <w:rsid w:val="00246F47"/>
    <w:rsid w:val="002479A1"/>
    <w:rsid w:val="00250AAB"/>
    <w:rsid w:val="00250FEA"/>
    <w:rsid w:val="00251648"/>
    <w:rsid w:val="0025168D"/>
    <w:rsid w:val="00254045"/>
    <w:rsid w:val="00255B6A"/>
    <w:rsid w:val="0025623C"/>
    <w:rsid w:val="002569BC"/>
    <w:rsid w:val="0025776B"/>
    <w:rsid w:val="00257F78"/>
    <w:rsid w:val="002617CB"/>
    <w:rsid w:val="00263053"/>
    <w:rsid w:val="002658D5"/>
    <w:rsid w:val="00270068"/>
    <w:rsid w:val="00271096"/>
    <w:rsid w:val="00271578"/>
    <w:rsid w:val="00272B33"/>
    <w:rsid w:val="00272B5C"/>
    <w:rsid w:val="002733A5"/>
    <w:rsid w:val="00274073"/>
    <w:rsid w:val="0027443F"/>
    <w:rsid w:val="00276418"/>
    <w:rsid w:val="0027732D"/>
    <w:rsid w:val="00283AEC"/>
    <w:rsid w:val="00285FCA"/>
    <w:rsid w:val="00285FD0"/>
    <w:rsid w:val="0028619F"/>
    <w:rsid w:val="00287E67"/>
    <w:rsid w:val="00290430"/>
    <w:rsid w:val="00291C84"/>
    <w:rsid w:val="00293448"/>
    <w:rsid w:val="00294595"/>
    <w:rsid w:val="0029569F"/>
    <w:rsid w:val="00295A78"/>
    <w:rsid w:val="00296934"/>
    <w:rsid w:val="0029762A"/>
    <w:rsid w:val="002977D9"/>
    <w:rsid w:val="002A003B"/>
    <w:rsid w:val="002A15AB"/>
    <w:rsid w:val="002A38AF"/>
    <w:rsid w:val="002A3FDC"/>
    <w:rsid w:val="002A45FD"/>
    <w:rsid w:val="002A63B1"/>
    <w:rsid w:val="002A6654"/>
    <w:rsid w:val="002A7542"/>
    <w:rsid w:val="002B12A9"/>
    <w:rsid w:val="002B1D6D"/>
    <w:rsid w:val="002B2D62"/>
    <w:rsid w:val="002B2FA5"/>
    <w:rsid w:val="002B304B"/>
    <w:rsid w:val="002B37FA"/>
    <w:rsid w:val="002B4017"/>
    <w:rsid w:val="002B6F75"/>
    <w:rsid w:val="002B7017"/>
    <w:rsid w:val="002B7443"/>
    <w:rsid w:val="002B74E3"/>
    <w:rsid w:val="002C63FF"/>
    <w:rsid w:val="002D0245"/>
    <w:rsid w:val="002D2A0D"/>
    <w:rsid w:val="002D3825"/>
    <w:rsid w:val="002D49E5"/>
    <w:rsid w:val="002D4A5E"/>
    <w:rsid w:val="002D53AC"/>
    <w:rsid w:val="002D6E3C"/>
    <w:rsid w:val="002E12B8"/>
    <w:rsid w:val="002E176E"/>
    <w:rsid w:val="002E5453"/>
    <w:rsid w:val="002F5916"/>
    <w:rsid w:val="002F7356"/>
    <w:rsid w:val="002F7C1E"/>
    <w:rsid w:val="00302C2F"/>
    <w:rsid w:val="003031D1"/>
    <w:rsid w:val="003034AE"/>
    <w:rsid w:val="00305EC4"/>
    <w:rsid w:val="003063DF"/>
    <w:rsid w:val="0030672B"/>
    <w:rsid w:val="00307FED"/>
    <w:rsid w:val="00310401"/>
    <w:rsid w:val="00311442"/>
    <w:rsid w:val="00311C50"/>
    <w:rsid w:val="00313A63"/>
    <w:rsid w:val="00314D66"/>
    <w:rsid w:val="003166D3"/>
    <w:rsid w:val="00321099"/>
    <w:rsid w:val="00326813"/>
    <w:rsid w:val="00326FF5"/>
    <w:rsid w:val="00327E59"/>
    <w:rsid w:val="0033233C"/>
    <w:rsid w:val="003332FE"/>
    <w:rsid w:val="00333E47"/>
    <w:rsid w:val="003348D2"/>
    <w:rsid w:val="00334E33"/>
    <w:rsid w:val="003353C1"/>
    <w:rsid w:val="00337EEB"/>
    <w:rsid w:val="0034140F"/>
    <w:rsid w:val="003439E8"/>
    <w:rsid w:val="0034457A"/>
    <w:rsid w:val="0034667F"/>
    <w:rsid w:val="00346E4E"/>
    <w:rsid w:val="00347030"/>
    <w:rsid w:val="0034741E"/>
    <w:rsid w:val="00350087"/>
    <w:rsid w:val="003500C1"/>
    <w:rsid w:val="0035260C"/>
    <w:rsid w:val="00353679"/>
    <w:rsid w:val="0035505E"/>
    <w:rsid w:val="00355069"/>
    <w:rsid w:val="00357E7B"/>
    <w:rsid w:val="003602A5"/>
    <w:rsid w:val="00360307"/>
    <w:rsid w:val="00361672"/>
    <w:rsid w:val="00364015"/>
    <w:rsid w:val="00364C4B"/>
    <w:rsid w:val="00365970"/>
    <w:rsid w:val="00365A71"/>
    <w:rsid w:val="003660CA"/>
    <w:rsid w:val="00366F29"/>
    <w:rsid w:val="003676D8"/>
    <w:rsid w:val="00367900"/>
    <w:rsid w:val="00370BA7"/>
    <w:rsid w:val="00372E1A"/>
    <w:rsid w:val="00373654"/>
    <w:rsid w:val="003765C3"/>
    <w:rsid w:val="00377077"/>
    <w:rsid w:val="00380D7E"/>
    <w:rsid w:val="00380E75"/>
    <w:rsid w:val="003810D3"/>
    <w:rsid w:val="003827E6"/>
    <w:rsid w:val="0038309D"/>
    <w:rsid w:val="00384C0E"/>
    <w:rsid w:val="003853A6"/>
    <w:rsid w:val="00385B21"/>
    <w:rsid w:val="00386161"/>
    <w:rsid w:val="00386260"/>
    <w:rsid w:val="00386FD4"/>
    <w:rsid w:val="00391513"/>
    <w:rsid w:val="0039353E"/>
    <w:rsid w:val="0039571D"/>
    <w:rsid w:val="00397387"/>
    <w:rsid w:val="003A0A7D"/>
    <w:rsid w:val="003A1C16"/>
    <w:rsid w:val="003A2EF0"/>
    <w:rsid w:val="003A37D5"/>
    <w:rsid w:val="003A7B8B"/>
    <w:rsid w:val="003A7BFC"/>
    <w:rsid w:val="003B1CEB"/>
    <w:rsid w:val="003B5FC9"/>
    <w:rsid w:val="003B637C"/>
    <w:rsid w:val="003B7032"/>
    <w:rsid w:val="003B7924"/>
    <w:rsid w:val="003C039D"/>
    <w:rsid w:val="003C3248"/>
    <w:rsid w:val="003C70F9"/>
    <w:rsid w:val="003D0801"/>
    <w:rsid w:val="003D1088"/>
    <w:rsid w:val="003D179F"/>
    <w:rsid w:val="003D1CB5"/>
    <w:rsid w:val="003D3240"/>
    <w:rsid w:val="003D5F89"/>
    <w:rsid w:val="003E0DAA"/>
    <w:rsid w:val="003E29D2"/>
    <w:rsid w:val="003E651D"/>
    <w:rsid w:val="003E75DE"/>
    <w:rsid w:val="003F05CF"/>
    <w:rsid w:val="003F291C"/>
    <w:rsid w:val="003F2EF7"/>
    <w:rsid w:val="003F46DE"/>
    <w:rsid w:val="003F5211"/>
    <w:rsid w:val="003F71C4"/>
    <w:rsid w:val="00400CEF"/>
    <w:rsid w:val="004013B7"/>
    <w:rsid w:val="00402005"/>
    <w:rsid w:val="00403EB1"/>
    <w:rsid w:val="004051A3"/>
    <w:rsid w:val="004054A9"/>
    <w:rsid w:val="0040683A"/>
    <w:rsid w:val="004074FB"/>
    <w:rsid w:val="0040765A"/>
    <w:rsid w:val="00407E1E"/>
    <w:rsid w:val="00410BD6"/>
    <w:rsid w:val="00411D4F"/>
    <w:rsid w:val="00414AFE"/>
    <w:rsid w:val="00417F0A"/>
    <w:rsid w:val="00421B77"/>
    <w:rsid w:val="00421E1A"/>
    <w:rsid w:val="004224CF"/>
    <w:rsid w:val="00422CF2"/>
    <w:rsid w:val="00424993"/>
    <w:rsid w:val="004251A7"/>
    <w:rsid w:val="00425ACA"/>
    <w:rsid w:val="00427E73"/>
    <w:rsid w:val="00431055"/>
    <w:rsid w:val="0043273E"/>
    <w:rsid w:val="00434869"/>
    <w:rsid w:val="004352DF"/>
    <w:rsid w:val="004359E3"/>
    <w:rsid w:val="00436008"/>
    <w:rsid w:val="00436E64"/>
    <w:rsid w:val="00440883"/>
    <w:rsid w:val="00440FE2"/>
    <w:rsid w:val="00441436"/>
    <w:rsid w:val="00443023"/>
    <w:rsid w:val="00443D52"/>
    <w:rsid w:val="00444826"/>
    <w:rsid w:val="004471FD"/>
    <w:rsid w:val="00447E16"/>
    <w:rsid w:val="00450E97"/>
    <w:rsid w:val="0045378D"/>
    <w:rsid w:val="00453A81"/>
    <w:rsid w:val="0045409A"/>
    <w:rsid w:val="004547AE"/>
    <w:rsid w:val="00454FD8"/>
    <w:rsid w:val="0045538D"/>
    <w:rsid w:val="0045565A"/>
    <w:rsid w:val="00455BA5"/>
    <w:rsid w:val="0045634A"/>
    <w:rsid w:val="004632F9"/>
    <w:rsid w:val="00463415"/>
    <w:rsid w:val="0046477C"/>
    <w:rsid w:val="0046518A"/>
    <w:rsid w:val="004657DA"/>
    <w:rsid w:val="00466C32"/>
    <w:rsid w:val="004674CA"/>
    <w:rsid w:val="00467750"/>
    <w:rsid w:val="00470779"/>
    <w:rsid w:val="00470BB7"/>
    <w:rsid w:val="00470F59"/>
    <w:rsid w:val="004713EE"/>
    <w:rsid w:val="00471C0B"/>
    <w:rsid w:val="0047214F"/>
    <w:rsid w:val="00472CA9"/>
    <w:rsid w:val="00472EFB"/>
    <w:rsid w:val="00473166"/>
    <w:rsid w:val="0047461D"/>
    <w:rsid w:val="0047621F"/>
    <w:rsid w:val="00476943"/>
    <w:rsid w:val="00476F00"/>
    <w:rsid w:val="0047739A"/>
    <w:rsid w:val="0048054D"/>
    <w:rsid w:val="004823C9"/>
    <w:rsid w:val="00484DF4"/>
    <w:rsid w:val="00484E85"/>
    <w:rsid w:val="00485BDD"/>
    <w:rsid w:val="0048645A"/>
    <w:rsid w:val="00486BB9"/>
    <w:rsid w:val="004877DA"/>
    <w:rsid w:val="00490239"/>
    <w:rsid w:val="0049086D"/>
    <w:rsid w:val="0049142E"/>
    <w:rsid w:val="00493058"/>
    <w:rsid w:val="00494757"/>
    <w:rsid w:val="0049701C"/>
    <w:rsid w:val="004A051F"/>
    <w:rsid w:val="004A0628"/>
    <w:rsid w:val="004A3061"/>
    <w:rsid w:val="004A5453"/>
    <w:rsid w:val="004A59DC"/>
    <w:rsid w:val="004A625C"/>
    <w:rsid w:val="004B2B3F"/>
    <w:rsid w:val="004B2F11"/>
    <w:rsid w:val="004B5140"/>
    <w:rsid w:val="004B5768"/>
    <w:rsid w:val="004B5CC6"/>
    <w:rsid w:val="004B7CFB"/>
    <w:rsid w:val="004C0BF1"/>
    <w:rsid w:val="004C0F10"/>
    <w:rsid w:val="004C1547"/>
    <w:rsid w:val="004C19C6"/>
    <w:rsid w:val="004C3AD6"/>
    <w:rsid w:val="004C3FA0"/>
    <w:rsid w:val="004C4A3D"/>
    <w:rsid w:val="004C4F23"/>
    <w:rsid w:val="004C5E88"/>
    <w:rsid w:val="004C6293"/>
    <w:rsid w:val="004D25AB"/>
    <w:rsid w:val="004D4DA7"/>
    <w:rsid w:val="004E04C5"/>
    <w:rsid w:val="004E0E95"/>
    <w:rsid w:val="004E1720"/>
    <w:rsid w:val="004E1B69"/>
    <w:rsid w:val="004E2702"/>
    <w:rsid w:val="004E597F"/>
    <w:rsid w:val="004E7C0D"/>
    <w:rsid w:val="004E7DC3"/>
    <w:rsid w:val="004F0220"/>
    <w:rsid w:val="004F09B2"/>
    <w:rsid w:val="004F0F45"/>
    <w:rsid w:val="004F32F0"/>
    <w:rsid w:val="004F43FC"/>
    <w:rsid w:val="004F735F"/>
    <w:rsid w:val="004F7B06"/>
    <w:rsid w:val="00501483"/>
    <w:rsid w:val="0050158A"/>
    <w:rsid w:val="005024A2"/>
    <w:rsid w:val="005104E0"/>
    <w:rsid w:val="00510BCC"/>
    <w:rsid w:val="00511163"/>
    <w:rsid w:val="00512C2A"/>
    <w:rsid w:val="00512F2E"/>
    <w:rsid w:val="00513157"/>
    <w:rsid w:val="005139E7"/>
    <w:rsid w:val="00513F2D"/>
    <w:rsid w:val="005151CA"/>
    <w:rsid w:val="00516167"/>
    <w:rsid w:val="00517867"/>
    <w:rsid w:val="00520A3B"/>
    <w:rsid w:val="005217AA"/>
    <w:rsid w:val="00523871"/>
    <w:rsid w:val="00523F9A"/>
    <w:rsid w:val="00524AFB"/>
    <w:rsid w:val="005254CC"/>
    <w:rsid w:val="00531C6E"/>
    <w:rsid w:val="00532202"/>
    <w:rsid w:val="00532A99"/>
    <w:rsid w:val="00532E19"/>
    <w:rsid w:val="0053304E"/>
    <w:rsid w:val="00534391"/>
    <w:rsid w:val="00536364"/>
    <w:rsid w:val="0054067C"/>
    <w:rsid w:val="00542946"/>
    <w:rsid w:val="00542DDB"/>
    <w:rsid w:val="00544FFF"/>
    <w:rsid w:val="005450DC"/>
    <w:rsid w:val="00550901"/>
    <w:rsid w:val="00551E38"/>
    <w:rsid w:val="0055207E"/>
    <w:rsid w:val="00552CED"/>
    <w:rsid w:val="00553238"/>
    <w:rsid w:val="00554E64"/>
    <w:rsid w:val="00554F14"/>
    <w:rsid w:val="0055577C"/>
    <w:rsid w:val="005558CB"/>
    <w:rsid w:val="005601F4"/>
    <w:rsid w:val="005631C4"/>
    <w:rsid w:val="0056326B"/>
    <w:rsid w:val="005656DC"/>
    <w:rsid w:val="00566285"/>
    <w:rsid w:val="00566559"/>
    <w:rsid w:val="00566A25"/>
    <w:rsid w:val="0057161C"/>
    <w:rsid w:val="00572C57"/>
    <w:rsid w:val="005739D3"/>
    <w:rsid w:val="005800FC"/>
    <w:rsid w:val="00580FB7"/>
    <w:rsid w:val="005814D7"/>
    <w:rsid w:val="00582ADB"/>
    <w:rsid w:val="00584F8C"/>
    <w:rsid w:val="00586787"/>
    <w:rsid w:val="00590512"/>
    <w:rsid w:val="00591F7F"/>
    <w:rsid w:val="005925B5"/>
    <w:rsid w:val="00593468"/>
    <w:rsid w:val="005941CD"/>
    <w:rsid w:val="0059519A"/>
    <w:rsid w:val="005960F5"/>
    <w:rsid w:val="005965E1"/>
    <w:rsid w:val="00596E1E"/>
    <w:rsid w:val="00597B10"/>
    <w:rsid w:val="005A09FB"/>
    <w:rsid w:val="005A0AC0"/>
    <w:rsid w:val="005A22E3"/>
    <w:rsid w:val="005A47C8"/>
    <w:rsid w:val="005A5403"/>
    <w:rsid w:val="005A628E"/>
    <w:rsid w:val="005A6ABC"/>
    <w:rsid w:val="005A73CE"/>
    <w:rsid w:val="005B19F6"/>
    <w:rsid w:val="005B3092"/>
    <w:rsid w:val="005B4584"/>
    <w:rsid w:val="005B594B"/>
    <w:rsid w:val="005B5E36"/>
    <w:rsid w:val="005B6370"/>
    <w:rsid w:val="005B66A8"/>
    <w:rsid w:val="005B6EED"/>
    <w:rsid w:val="005C23CA"/>
    <w:rsid w:val="005C2CA1"/>
    <w:rsid w:val="005C65F2"/>
    <w:rsid w:val="005C75E7"/>
    <w:rsid w:val="005C7C37"/>
    <w:rsid w:val="005C7D71"/>
    <w:rsid w:val="005D0204"/>
    <w:rsid w:val="005D09BC"/>
    <w:rsid w:val="005D1745"/>
    <w:rsid w:val="005D1B35"/>
    <w:rsid w:val="005D4143"/>
    <w:rsid w:val="005D4164"/>
    <w:rsid w:val="005D48DB"/>
    <w:rsid w:val="005D49D3"/>
    <w:rsid w:val="005D570E"/>
    <w:rsid w:val="005D5919"/>
    <w:rsid w:val="005D7C12"/>
    <w:rsid w:val="005E03B3"/>
    <w:rsid w:val="005E0A2D"/>
    <w:rsid w:val="005E233A"/>
    <w:rsid w:val="005E4762"/>
    <w:rsid w:val="005E7483"/>
    <w:rsid w:val="005F0EDF"/>
    <w:rsid w:val="005F200E"/>
    <w:rsid w:val="005F270E"/>
    <w:rsid w:val="005F328F"/>
    <w:rsid w:val="005F4456"/>
    <w:rsid w:val="005F477D"/>
    <w:rsid w:val="005F48D6"/>
    <w:rsid w:val="0060014E"/>
    <w:rsid w:val="00600BF7"/>
    <w:rsid w:val="006010D0"/>
    <w:rsid w:val="00601AD1"/>
    <w:rsid w:val="006038AF"/>
    <w:rsid w:val="00603A5C"/>
    <w:rsid w:val="006056D5"/>
    <w:rsid w:val="00607302"/>
    <w:rsid w:val="006178AD"/>
    <w:rsid w:val="00621716"/>
    <w:rsid w:val="0062184B"/>
    <w:rsid w:val="00621B02"/>
    <w:rsid w:val="00622852"/>
    <w:rsid w:val="00624411"/>
    <w:rsid w:val="006246AD"/>
    <w:rsid w:val="00625A39"/>
    <w:rsid w:val="00625D7A"/>
    <w:rsid w:val="0062758D"/>
    <w:rsid w:val="00627B77"/>
    <w:rsid w:val="00627CF7"/>
    <w:rsid w:val="006313DF"/>
    <w:rsid w:val="006314BB"/>
    <w:rsid w:val="006317E0"/>
    <w:rsid w:val="00631B8B"/>
    <w:rsid w:val="00635151"/>
    <w:rsid w:val="00635625"/>
    <w:rsid w:val="00635E1B"/>
    <w:rsid w:val="00636357"/>
    <w:rsid w:val="00637DA8"/>
    <w:rsid w:val="00637EA2"/>
    <w:rsid w:val="006409CB"/>
    <w:rsid w:val="00641D28"/>
    <w:rsid w:val="00642833"/>
    <w:rsid w:val="006464CB"/>
    <w:rsid w:val="00646F2E"/>
    <w:rsid w:val="00650B8F"/>
    <w:rsid w:val="006512BF"/>
    <w:rsid w:val="00652A5B"/>
    <w:rsid w:val="006554E8"/>
    <w:rsid w:val="0065565A"/>
    <w:rsid w:val="006557E4"/>
    <w:rsid w:val="00655EFA"/>
    <w:rsid w:val="0065795F"/>
    <w:rsid w:val="00657D3F"/>
    <w:rsid w:val="006617CE"/>
    <w:rsid w:val="00662398"/>
    <w:rsid w:val="00662E0D"/>
    <w:rsid w:val="0066534E"/>
    <w:rsid w:val="00665898"/>
    <w:rsid w:val="006667D6"/>
    <w:rsid w:val="00666EA8"/>
    <w:rsid w:val="00670EDD"/>
    <w:rsid w:val="00672F00"/>
    <w:rsid w:val="00681451"/>
    <w:rsid w:val="00681639"/>
    <w:rsid w:val="00684698"/>
    <w:rsid w:val="00684795"/>
    <w:rsid w:val="00684F8B"/>
    <w:rsid w:val="006859E2"/>
    <w:rsid w:val="00686C73"/>
    <w:rsid w:val="0069010E"/>
    <w:rsid w:val="006907EF"/>
    <w:rsid w:val="00691871"/>
    <w:rsid w:val="0069569B"/>
    <w:rsid w:val="006960EF"/>
    <w:rsid w:val="00696F50"/>
    <w:rsid w:val="00697156"/>
    <w:rsid w:val="006A0C2B"/>
    <w:rsid w:val="006A150F"/>
    <w:rsid w:val="006A2376"/>
    <w:rsid w:val="006A7931"/>
    <w:rsid w:val="006B15A1"/>
    <w:rsid w:val="006B19AE"/>
    <w:rsid w:val="006B46F2"/>
    <w:rsid w:val="006B5EFC"/>
    <w:rsid w:val="006B7F19"/>
    <w:rsid w:val="006B7FAA"/>
    <w:rsid w:val="006C124E"/>
    <w:rsid w:val="006C2143"/>
    <w:rsid w:val="006C22F9"/>
    <w:rsid w:val="006C3A59"/>
    <w:rsid w:val="006C45D2"/>
    <w:rsid w:val="006C7575"/>
    <w:rsid w:val="006D0B3B"/>
    <w:rsid w:val="006D1029"/>
    <w:rsid w:val="006D1321"/>
    <w:rsid w:val="006D7D08"/>
    <w:rsid w:val="006E1158"/>
    <w:rsid w:val="006E2235"/>
    <w:rsid w:val="006E42D1"/>
    <w:rsid w:val="006E4870"/>
    <w:rsid w:val="006E7008"/>
    <w:rsid w:val="006F1B4A"/>
    <w:rsid w:val="006F1BCA"/>
    <w:rsid w:val="006F21AF"/>
    <w:rsid w:val="006F2A9E"/>
    <w:rsid w:val="006F2C3F"/>
    <w:rsid w:val="006F5577"/>
    <w:rsid w:val="006F5840"/>
    <w:rsid w:val="006F650C"/>
    <w:rsid w:val="006F6E90"/>
    <w:rsid w:val="006F71D6"/>
    <w:rsid w:val="007031AA"/>
    <w:rsid w:val="00703A91"/>
    <w:rsid w:val="00704790"/>
    <w:rsid w:val="007048FE"/>
    <w:rsid w:val="00707ACF"/>
    <w:rsid w:val="00710223"/>
    <w:rsid w:val="007106CD"/>
    <w:rsid w:val="007113C5"/>
    <w:rsid w:val="007115AF"/>
    <w:rsid w:val="00711DFC"/>
    <w:rsid w:val="0072070D"/>
    <w:rsid w:val="0072092C"/>
    <w:rsid w:val="00720B22"/>
    <w:rsid w:val="007223E2"/>
    <w:rsid w:val="007232FD"/>
    <w:rsid w:val="00724D0E"/>
    <w:rsid w:val="00725E56"/>
    <w:rsid w:val="0072707D"/>
    <w:rsid w:val="0072785A"/>
    <w:rsid w:val="00735913"/>
    <w:rsid w:val="00736421"/>
    <w:rsid w:val="007379F1"/>
    <w:rsid w:val="007405DF"/>
    <w:rsid w:val="00740E09"/>
    <w:rsid w:val="007415DD"/>
    <w:rsid w:val="00744B57"/>
    <w:rsid w:val="007466CE"/>
    <w:rsid w:val="007475C0"/>
    <w:rsid w:val="007478DD"/>
    <w:rsid w:val="00750600"/>
    <w:rsid w:val="00750DD5"/>
    <w:rsid w:val="007515C4"/>
    <w:rsid w:val="00751D65"/>
    <w:rsid w:val="0075259D"/>
    <w:rsid w:val="007529C7"/>
    <w:rsid w:val="007536CF"/>
    <w:rsid w:val="0075521F"/>
    <w:rsid w:val="007554D6"/>
    <w:rsid w:val="0075748A"/>
    <w:rsid w:val="00760438"/>
    <w:rsid w:val="007605D7"/>
    <w:rsid w:val="00760B57"/>
    <w:rsid w:val="00762B8C"/>
    <w:rsid w:val="007645C8"/>
    <w:rsid w:val="00764C00"/>
    <w:rsid w:val="00764D07"/>
    <w:rsid w:val="00764D75"/>
    <w:rsid w:val="007655AB"/>
    <w:rsid w:val="00765BF4"/>
    <w:rsid w:val="00765FF6"/>
    <w:rsid w:val="00766498"/>
    <w:rsid w:val="00766EBA"/>
    <w:rsid w:val="00770224"/>
    <w:rsid w:val="00770B51"/>
    <w:rsid w:val="00771A27"/>
    <w:rsid w:val="00772CDF"/>
    <w:rsid w:val="00774886"/>
    <w:rsid w:val="0077661A"/>
    <w:rsid w:val="0077698D"/>
    <w:rsid w:val="00780669"/>
    <w:rsid w:val="007808AA"/>
    <w:rsid w:val="00780D84"/>
    <w:rsid w:val="00780DC9"/>
    <w:rsid w:val="00783C10"/>
    <w:rsid w:val="00786756"/>
    <w:rsid w:val="00786EFE"/>
    <w:rsid w:val="007872C2"/>
    <w:rsid w:val="00794513"/>
    <w:rsid w:val="00795611"/>
    <w:rsid w:val="0079583E"/>
    <w:rsid w:val="00796151"/>
    <w:rsid w:val="007A11EB"/>
    <w:rsid w:val="007A175D"/>
    <w:rsid w:val="007A18C9"/>
    <w:rsid w:val="007A32B9"/>
    <w:rsid w:val="007A43D3"/>
    <w:rsid w:val="007A4E6A"/>
    <w:rsid w:val="007A5325"/>
    <w:rsid w:val="007A5F4A"/>
    <w:rsid w:val="007B0197"/>
    <w:rsid w:val="007B01BD"/>
    <w:rsid w:val="007B062D"/>
    <w:rsid w:val="007B0D18"/>
    <w:rsid w:val="007B1F1D"/>
    <w:rsid w:val="007B330D"/>
    <w:rsid w:val="007B3C93"/>
    <w:rsid w:val="007B721A"/>
    <w:rsid w:val="007B729C"/>
    <w:rsid w:val="007B7987"/>
    <w:rsid w:val="007C0C5D"/>
    <w:rsid w:val="007C0F0E"/>
    <w:rsid w:val="007C13A3"/>
    <w:rsid w:val="007C1C42"/>
    <w:rsid w:val="007C2EC6"/>
    <w:rsid w:val="007C5382"/>
    <w:rsid w:val="007C721D"/>
    <w:rsid w:val="007D273F"/>
    <w:rsid w:val="007D29AF"/>
    <w:rsid w:val="007D2C89"/>
    <w:rsid w:val="007D399C"/>
    <w:rsid w:val="007D437D"/>
    <w:rsid w:val="007D5BAB"/>
    <w:rsid w:val="007D5F13"/>
    <w:rsid w:val="007D7B09"/>
    <w:rsid w:val="007E0DD4"/>
    <w:rsid w:val="007E1010"/>
    <w:rsid w:val="007E1038"/>
    <w:rsid w:val="007E1FBA"/>
    <w:rsid w:val="007E4DBA"/>
    <w:rsid w:val="007E50D1"/>
    <w:rsid w:val="007E7A72"/>
    <w:rsid w:val="007F2B6B"/>
    <w:rsid w:val="007F2EBE"/>
    <w:rsid w:val="007F34CE"/>
    <w:rsid w:val="007F42D4"/>
    <w:rsid w:val="008019AC"/>
    <w:rsid w:val="008025DF"/>
    <w:rsid w:val="0080311D"/>
    <w:rsid w:val="0080420D"/>
    <w:rsid w:val="008042C1"/>
    <w:rsid w:val="00804392"/>
    <w:rsid w:val="00804715"/>
    <w:rsid w:val="008110C9"/>
    <w:rsid w:val="008117A4"/>
    <w:rsid w:val="008122DA"/>
    <w:rsid w:val="0081361F"/>
    <w:rsid w:val="0081425D"/>
    <w:rsid w:val="00815430"/>
    <w:rsid w:val="008179FB"/>
    <w:rsid w:val="00821A5B"/>
    <w:rsid w:val="008220C4"/>
    <w:rsid w:val="008235C6"/>
    <w:rsid w:val="0082525F"/>
    <w:rsid w:val="00825556"/>
    <w:rsid w:val="008266FC"/>
    <w:rsid w:val="00827B00"/>
    <w:rsid w:val="00830139"/>
    <w:rsid w:val="00831040"/>
    <w:rsid w:val="00831350"/>
    <w:rsid w:val="008313AE"/>
    <w:rsid w:val="008316F7"/>
    <w:rsid w:val="00831E30"/>
    <w:rsid w:val="00833A4F"/>
    <w:rsid w:val="00835966"/>
    <w:rsid w:val="00835A6B"/>
    <w:rsid w:val="00836C64"/>
    <w:rsid w:val="0084181D"/>
    <w:rsid w:val="00843684"/>
    <w:rsid w:val="00843B2D"/>
    <w:rsid w:val="00845467"/>
    <w:rsid w:val="00847C61"/>
    <w:rsid w:val="0085142A"/>
    <w:rsid w:val="008543C3"/>
    <w:rsid w:val="00855586"/>
    <w:rsid w:val="00860EC7"/>
    <w:rsid w:val="008636C1"/>
    <w:rsid w:val="00864270"/>
    <w:rsid w:val="00865355"/>
    <w:rsid w:val="00866066"/>
    <w:rsid w:val="008671B4"/>
    <w:rsid w:val="00870902"/>
    <w:rsid w:val="00870D25"/>
    <w:rsid w:val="00872A3D"/>
    <w:rsid w:val="00872C17"/>
    <w:rsid w:val="008737E7"/>
    <w:rsid w:val="008744E0"/>
    <w:rsid w:val="008750E4"/>
    <w:rsid w:val="00875118"/>
    <w:rsid w:val="00876A12"/>
    <w:rsid w:val="0087782D"/>
    <w:rsid w:val="008823A2"/>
    <w:rsid w:val="00885561"/>
    <w:rsid w:val="008873C1"/>
    <w:rsid w:val="008875E0"/>
    <w:rsid w:val="0088775A"/>
    <w:rsid w:val="0089142B"/>
    <w:rsid w:val="0089182B"/>
    <w:rsid w:val="00891F07"/>
    <w:rsid w:val="00895007"/>
    <w:rsid w:val="00895316"/>
    <w:rsid w:val="00895813"/>
    <w:rsid w:val="00895EF3"/>
    <w:rsid w:val="008A08DB"/>
    <w:rsid w:val="008A17DC"/>
    <w:rsid w:val="008A1D2E"/>
    <w:rsid w:val="008A2218"/>
    <w:rsid w:val="008A3563"/>
    <w:rsid w:val="008A43CC"/>
    <w:rsid w:val="008A4ADD"/>
    <w:rsid w:val="008A5FCB"/>
    <w:rsid w:val="008A7502"/>
    <w:rsid w:val="008A7B81"/>
    <w:rsid w:val="008B0979"/>
    <w:rsid w:val="008B2434"/>
    <w:rsid w:val="008B56F2"/>
    <w:rsid w:val="008B7D90"/>
    <w:rsid w:val="008C0788"/>
    <w:rsid w:val="008C28A2"/>
    <w:rsid w:val="008C4CB1"/>
    <w:rsid w:val="008C6BC3"/>
    <w:rsid w:val="008C709D"/>
    <w:rsid w:val="008C71F2"/>
    <w:rsid w:val="008C7F25"/>
    <w:rsid w:val="008D12C2"/>
    <w:rsid w:val="008D1A0F"/>
    <w:rsid w:val="008D2DB2"/>
    <w:rsid w:val="008D307F"/>
    <w:rsid w:val="008D361D"/>
    <w:rsid w:val="008D3D88"/>
    <w:rsid w:val="008D49ED"/>
    <w:rsid w:val="008D5D34"/>
    <w:rsid w:val="008D7469"/>
    <w:rsid w:val="008D7FEB"/>
    <w:rsid w:val="008E0016"/>
    <w:rsid w:val="008E0371"/>
    <w:rsid w:val="008E2571"/>
    <w:rsid w:val="008E3500"/>
    <w:rsid w:val="008E446C"/>
    <w:rsid w:val="008E48A3"/>
    <w:rsid w:val="008E7454"/>
    <w:rsid w:val="008E77AE"/>
    <w:rsid w:val="008F0E2C"/>
    <w:rsid w:val="008F1D76"/>
    <w:rsid w:val="008F741D"/>
    <w:rsid w:val="00901BC2"/>
    <w:rsid w:val="0090233A"/>
    <w:rsid w:val="00902C06"/>
    <w:rsid w:val="00903636"/>
    <w:rsid w:val="00904015"/>
    <w:rsid w:val="0090401A"/>
    <w:rsid w:val="009048D1"/>
    <w:rsid w:val="00904A35"/>
    <w:rsid w:val="009058EE"/>
    <w:rsid w:val="00907479"/>
    <w:rsid w:val="00910609"/>
    <w:rsid w:val="0091085B"/>
    <w:rsid w:val="00910C81"/>
    <w:rsid w:val="0091148C"/>
    <w:rsid w:val="009123CA"/>
    <w:rsid w:val="00913787"/>
    <w:rsid w:val="00914CBB"/>
    <w:rsid w:val="009150C0"/>
    <w:rsid w:val="0091580F"/>
    <w:rsid w:val="009158B5"/>
    <w:rsid w:val="009164F0"/>
    <w:rsid w:val="009167B6"/>
    <w:rsid w:val="009168AA"/>
    <w:rsid w:val="00917F7A"/>
    <w:rsid w:val="00920633"/>
    <w:rsid w:val="009212CA"/>
    <w:rsid w:val="00923710"/>
    <w:rsid w:val="0092430D"/>
    <w:rsid w:val="00924710"/>
    <w:rsid w:val="00924923"/>
    <w:rsid w:val="00924D16"/>
    <w:rsid w:val="00924E3D"/>
    <w:rsid w:val="009271BA"/>
    <w:rsid w:val="00927FB0"/>
    <w:rsid w:val="00930023"/>
    <w:rsid w:val="00932CB4"/>
    <w:rsid w:val="0093307C"/>
    <w:rsid w:val="0093350D"/>
    <w:rsid w:val="00935820"/>
    <w:rsid w:val="00937D62"/>
    <w:rsid w:val="00941239"/>
    <w:rsid w:val="009421C0"/>
    <w:rsid w:val="00942C36"/>
    <w:rsid w:val="00942EE5"/>
    <w:rsid w:val="009436C9"/>
    <w:rsid w:val="00943C2C"/>
    <w:rsid w:val="00944176"/>
    <w:rsid w:val="00945A48"/>
    <w:rsid w:val="00945D63"/>
    <w:rsid w:val="00946B70"/>
    <w:rsid w:val="00947026"/>
    <w:rsid w:val="009506C7"/>
    <w:rsid w:val="0095074F"/>
    <w:rsid w:val="00951A1B"/>
    <w:rsid w:val="00955C98"/>
    <w:rsid w:val="009561BC"/>
    <w:rsid w:val="009561FB"/>
    <w:rsid w:val="009566BE"/>
    <w:rsid w:val="00960BAE"/>
    <w:rsid w:val="00960EBB"/>
    <w:rsid w:val="00961A04"/>
    <w:rsid w:val="009629D7"/>
    <w:rsid w:val="00962A45"/>
    <w:rsid w:val="00963174"/>
    <w:rsid w:val="0096423A"/>
    <w:rsid w:val="0096432E"/>
    <w:rsid w:val="009645CA"/>
    <w:rsid w:val="009649EB"/>
    <w:rsid w:val="00964FE1"/>
    <w:rsid w:val="00965AC7"/>
    <w:rsid w:val="0096730D"/>
    <w:rsid w:val="00967FBE"/>
    <w:rsid w:val="00970ABD"/>
    <w:rsid w:val="0097159B"/>
    <w:rsid w:val="00972689"/>
    <w:rsid w:val="00972CE6"/>
    <w:rsid w:val="00973178"/>
    <w:rsid w:val="00975C78"/>
    <w:rsid w:val="00976FE5"/>
    <w:rsid w:val="00980D6A"/>
    <w:rsid w:val="00981CA1"/>
    <w:rsid w:val="00981D7E"/>
    <w:rsid w:val="00982578"/>
    <w:rsid w:val="00982C84"/>
    <w:rsid w:val="0098328A"/>
    <w:rsid w:val="009870C3"/>
    <w:rsid w:val="00987FEB"/>
    <w:rsid w:val="00990758"/>
    <w:rsid w:val="00992191"/>
    <w:rsid w:val="00993372"/>
    <w:rsid w:val="009A05A4"/>
    <w:rsid w:val="009A129E"/>
    <w:rsid w:val="009A2231"/>
    <w:rsid w:val="009A297B"/>
    <w:rsid w:val="009A3ACB"/>
    <w:rsid w:val="009A3F04"/>
    <w:rsid w:val="009A438E"/>
    <w:rsid w:val="009A563E"/>
    <w:rsid w:val="009A62A9"/>
    <w:rsid w:val="009A7479"/>
    <w:rsid w:val="009A7735"/>
    <w:rsid w:val="009B0609"/>
    <w:rsid w:val="009B0751"/>
    <w:rsid w:val="009B4BD7"/>
    <w:rsid w:val="009B4F4C"/>
    <w:rsid w:val="009B586B"/>
    <w:rsid w:val="009B6886"/>
    <w:rsid w:val="009B6965"/>
    <w:rsid w:val="009C1CA3"/>
    <w:rsid w:val="009C29C9"/>
    <w:rsid w:val="009C542F"/>
    <w:rsid w:val="009C6130"/>
    <w:rsid w:val="009C64B1"/>
    <w:rsid w:val="009C6CF6"/>
    <w:rsid w:val="009D137C"/>
    <w:rsid w:val="009D278E"/>
    <w:rsid w:val="009D2AFD"/>
    <w:rsid w:val="009D310D"/>
    <w:rsid w:val="009D32AC"/>
    <w:rsid w:val="009D35CB"/>
    <w:rsid w:val="009D53E5"/>
    <w:rsid w:val="009D6ECB"/>
    <w:rsid w:val="009E0426"/>
    <w:rsid w:val="009E1A16"/>
    <w:rsid w:val="009E1A2E"/>
    <w:rsid w:val="009E4050"/>
    <w:rsid w:val="009E45FF"/>
    <w:rsid w:val="009E4FE6"/>
    <w:rsid w:val="009E50B6"/>
    <w:rsid w:val="009E59C8"/>
    <w:rsid w:val="009E5B41"/>
    <w:rsid w:val="009E6623"/>
    <w:rsid w:val="009E6B55"/>
    <w:rsid w:val="009F2C95"/>
    <w:rsid w:val="009F3957"/>
    <w:rsid w:val="009F603C"/>
    <w:rsid w:val="009F679E"/>
    <w:rsid w:val="009F7F23"/>
    <w:rsid w:val="00A00A1B"/>
    <w:rsid w:val="00A016F3"/>
    <w:rsid w:val="00A03867"/>
    <w:rsid w:val="00A06BA2"/>
    <w:rsid w:val="00A07CAA"/>
    <w:rsid w:val="00A12169"/>
    <w:rsid w:val="00A14E66"/>
    <w:rsid w:val="00A1603D"/>
    <w:rsid w:val="00A17720"/>
    <w:rsid w:val="00A17910"/>
    <w:rsid w:val="00A17914"/>
    <w:rsid w:val="00A20067"/>
    <w:rsid w:val="00A20BCF"/>
    <w:rsid w:val="00A21D80"/>
    <w:rsid w:val="00A22200"/>
    <w:rsid w:val="00A230FB"/>
    <w:rsid w:val="00A2508B"/>
    <w:rsid w:val="00A26386"/>
    <w:rsid w:val="00A27D46"/>
    <w:rsid w:val="00A3009A"/>
    <w:rsid w:val="00A300B6"/>
    <w:rsid w:val="00A30924"/>
    <w:rsid w:val="00A30D52"/>
    <w:rsid w:val="00A3171D"/>
    <w:rsid w:val="00A3220B"/>
    <w:rsid w:val="00A32280"/>
    <w:rsid w:val="00A32775"/>
    <w:rsid w:val="00A32A85"/>
    <w:rsid w:val="00A33C53"/>
    <w:rsid w:val="00A40F05"/>
    <w:rsid w:val="00A414F5"/>
    <w:rsid w:val="00A41716"/>
    <w:rsid w:val="00A41967"/>
    <w:rsid w:val="00A4290A"/>
    <w:rsid w:val="00A42F2F"/>
    <w:rsid w:val="00A4311B"/>
    <w:rsid w:val="00A43DFE"/>
    <w:rsid w:val="00A452FA"/>
    <w:rsid w:val="00A46F66"/>
    <w:rsid w:val="00A50B23"/>
    <w:rsid w:val="00A50DEC"/>
    <w:rsid w:val="00A54992"/>
    <w:rsid w:val="00A66701"/>
    <w:rsid w:val="00A70167"/>
    <w:rsid w:val="00A7255C"/>
    <w:rsid w:val="00A72B71"/>
    <w:rsid w:val="00A731CA"/>
    <w:rsid w:val="00A74641"/>
    <w:rsid w:val="00A76479"/>
    <w:rsid w:val="00A76E75"/>
    <w:rsid w:val="00A76F9E"/>
    <w:rsid w:val="00A77F01"/>
    <w:rsid w:val="00A77FEF"/>
    <w:rsid w:val="00A81AAB"/>
    <w:rsid w:val="00A821A7"/>
    <w:rsid w:val="00A830FB"/>
    <w:rsid w:val="00A8510A"/>
    <w:rsid w:val="00A85365"/>
    <w:rsid w:val="00A85EDF"/>
    <w:rsid w:val="00A9042A"/>
    <w:rsid w:val="00A91064"/>
    <w:rsid w:val="00A918ED"/>
    <w:rsid w:val="00A94CCB"/>
    <w:rsid w:val="00A9511D"/>
    <w:rsid w:val="00A965C8"/>
    <w:rsid w:val="00A96873"/>
    <w:rsid w:val="00A97F9F"/>
    <w:rsid w:val="00AA024C"/>
    <w:rsid w:val="00AA15E9"/>
    <w:rsid w:val="00AA2F93"/>
    <w:rsid w:val="00AA46A0"/>
    <w:rsid w:val="00AA4BA1"/>
    <w:rsid w:val="00AA6B22"/>
    <w:rsid w:val="00AA7590"/>
    <w:rsid w:val="00AB055B"/>
    <w:rsid w:val="00AB0A49"/>
    <w:rsid w:val="00AB3B53"/>
    <w:rsid w:val="00AB3C44"/>
    <w:rsid w:val="00AB4337"/>
    <w:rsid w:val="00AB61CC"/>
    <w:rsid w:val="00AB75E9"/>
    <w:rsid w:val="00AC137A"/>
    <w:rsid w:val="00AC25AF"/>
    <w:rsid w:val="00AC2EF2"/>
    <w:rsid w:val="00AC3959"/>
    <w:rsid w:val="00AC43E5"/>
    <w:rsid w:val="00AC477E"/>
    <w:rsid w:val="00AC7234"/>
    <w:rsid w:val="00AD1BCC"/>
    <w:rsid w:val="00AD2F7C"/>
    <w:rsid w:val="00AD4027"/>
    <w:rsid w:val="00AD4654"/>
    <w:rsid w:val="00AD7076"/>
    <w:rsid w:val="00AE1886"/>
    <w:rsid w:val="00AE2A91"/>
    <w:rsid w:val="00AE2FD0"/>
    <w:rsid w:val="00AE3B95"/>
    <w:rsid w:val="00AE5514"/>
    <w:rsid w:val="00AF44CA"/>
    <w:rsid w:val="00AF6290"/>
    <w:rsid w:val="00AF6ECF"/>
    <w:rsid w:val="00B00511"/>
    <w:rsid w:val="00B0063D"/>
    <w:rsid w:val="00B02F01"/>
    <w:rsid w:val="00B0404E"/>
    <w:rsid w:val="00B05799"/>
    <w:rsid w:val="00B064B0"/>
    <w:rsid w:val="00B06964"/>
    <w:rsid w:val="00B10816"/>
    <w:rsid w:val="00B10C4D"/>
    <w:rsid w:val="00B12CCD"/>
    <w:rsid w:val="00B1437C"/>
    <w:rsid w:val="00B1472C"/>
    <w:rsid w:val="00B1539D"/>
    <w:rsid w:val="00B161F1"/>
    <w:rsid w:val="00B16955"/>
    <w:rsid w:val="00B169D8"/>
    <w:rsid w:val="00B17302"/>
    <w:rsid w:val="00B17C08"/>
    <w:rsid w:val="00B2653E"/>
    <w:rsid w:val="00B266E1"/>
    <w:rsid w:val="00B26F4E"/>
    <w:rsid w:val="00B27F20"/>
    <w:rsid w:val="00B30F18"/>
    <w:rsid w:val="00B311EE"/>
    <w:rsid w:val="00B31D00"/>
    <w:rsid w:val="00B32C51"/>
    <w:rsid w:val="00B33769"/>
    <w:rsid w:val="00B3410A"/>
    <w:rsid w:val="00B34F4D"/>
    <w:rsid w:val="00B37CAE"/>
    <w:rsid w:val="00B40C33"/>
    <w:rsid w:val="00B42BA6"/>
    <w:rsid w:val="00B462EF"/>
    <w:rsid w:val="00B512BD"/>
    <w:rsid w:val="00B51698"/>
    <w:rsid w:val="00B52084"/>
    <w:rsid w:val="00B53E34"/>
    <w:rsid w:val="00B577B2"/>
    <w:rsid w:val="00B61B3F"/>
    <w:rsid w:val="00B62AE6"/>
    <w:rsid w:val="00B63421"/>
    <w:rsid w:val="00B64F0D"/>
    <w:rsid w:val="00B65604"/>
    <w:rsid w:val="00B6574B"/>
    <w:rsid w:val="00B67216"/>
    <w:rsid w:val="00B67A82"/>
    <w:rsid w:val="00B71676"/>
    <w:rsid w:val="00B71693"/>
    <w:rsid w:val="00B7214D"/>
    <w:rsid w:val="00B7503C"/>
    <w:rsid w:val="00B75D11"/>
    <w:rsid w:val="00B76D5E"/>
    <w:rsid w:val="00B772B4"/>
    <w:rsid w:val="00B8084B"/>
    <w:rsid w:val="00B81705"/>
    <w:rsid w:val="00B827F2"/>
    <w:rsid w:val="00B82D9B"/>
    <w:rsid w:val="00B8333E"/>
    <w:rsid w:val="00B83DDD"/>
    <w:rsid w:val="00B84B0F"/>
    <w:rsid w:val="00B85F1C"/>
    <w:rsid w:val="00B865CD"/>
    <w:rsid w:val="00B86F9B"/>
    <w:rsid w:val="00B87CB0"/>
    <w:rsid w:val="00B90001"/>
    <w:rsid w:val="00B90AE5"/>
    <w:rsid w:val="00B922BC"/>
    <w:rsid w:val="00B923E9"/>
    <w:rsid w:val="00B92944"/>
    <w:rsid w:val="00B9477F"/>
    <w:rsid w:val="00B97576"/>
    <w:rsid w:val="00BA0F45"/>
    <w:rsid w:val="00BA47B5"/>
    <w:rsid w:val="00BA4EA9"/>
    <w:rsid w:val="00BA5064"/>
    <w:rsid w:val="00BA5F60"/>
    <w:rsid w:val="00BB110C"/>
    <w:rsid w:val="00BB11A8"/>
    <w:rsid w:val="00BB20F5"/>
    <w:rsid w:val="00BB2ADA"/>
    <w:rsid w:val="00BB3EBE"/>
    <w:rsid w:val="00BB457A"/>
    <w:rsid w:val="00BB52E2"/>
    <w:rsid w:val="00BB75FA"/>
    <w:rsid w:val="00BC15E2"/>
    <w:rsid w:val="00BC2AC9"/>
    <w:rsid w:val="00BC32FB"/>
    <w:rsid w:val="00BC3323"/>
    <w:rsid w:val="00BC428F"/>
    <w:rsid w:val="00BC5EEB"/>
    <w:rsid w:val="00BC6C9D"/>
    <w:rsid w:val="00BC7320"/>
    <w:rsid w:val="00BC74AF"/>
    <w:rsid w:val="00BD1110"/>
    <w:rsid w:val="00BD16C2"/>
    <w:rsid w:val="00BD17F9"/>
    <w:rsid w:val="00BD3EA1"/>
    <w:rsid w:val="00BD47E2"/>
    <w:rsid w:val="00BD6EDD"/>
    <w:rsid w:val="00BE1CE1"/>
    <w:rsid w:val="00BE319E"/>
    <w:rsid w:val="00BE31C3"/>
    <w:rsid w:val="00BE3EB1"/>
    <w:rsid w:val="00BE4DBD"/>
    <w:rsid w:val="00BE5FCD"/>
    <w:rsid w:val="00BE771A"/>
    <w:rsid w:val="00BE77D0"/>
    <w:rsid w:val="00BE7F8F"/>
    <w:rsid w:val="00BF10F8"/>
    <w:rsid w:val="00BF1E76"/>
    <w:rsid w:val="00BF3FBE"/>
    <w:rsid w:val="00BF5999"/>
    <w:rsid w:val="00BF770C"/>
    <w:rsid w:val="00BF7953"/>
    <w:rsid w:val="00C00771"/>
    <w:rsid w:val="00C03A91"/>
    <w:rsid w:val="00C063E3"/>
    <w:rsid w:val="00C078D5"/>
    <w:rsid w:val="00C122D2"/>
    <w:rsid w:val="00C146E1"/>
    <w:rsid w:val="00C161C6"/>
    <w:rsid w:val="00C163D6"/>
    <w:rsid w:val="00C16B8F"/>
    <w:rsid w:val="00C16C10"/>
    <w:rsid w:val="00C20540"/>
    <w:rsid w:val="00C25440"/>
    <w:rsid w:val="00C25497"/>
    <w:rsid w:val="00C3033C"/>
    <w:rsid w:val="00C31B9A"/>
    <w:rsid w:val="00C32673"/>
    <w:rsid w:val="00C33380"/>
    <w:rsid w:val="00C33D2D"/>
    <w:rsid w:val="00C36375"/>
    <w:rsid w:val="00C36BE7"/>
    <w:rsid w:val="00C379CD"/>
    <w:rsid w:val="00C42B09"/>
    <w:rsid w:val="00C42E1A"/>
    <w:rsid w:val="00C46353"/>
    <w:rsid w:val="00C46DDB"/>
    <w:rsid w:val="00C5202E"/>
    <w:rsid w:val="00C55845"/>
    <w:rsid w:val="00C55A42"/>
    <w:rsid w:val="00C60C94"/>
    <w:rsid w:val="00C61232"/>
    <w:rsid w:val="00C61D92"/>
    <w:rsid w:val="00C625DD"/>
    <w:rsid w:val="00C632D1"/>
    <w:rsid w:val="00C640FD"/>
    <w:rsid w:val="00C647F9"/>
    <w:rsid w:val="00C67704"/>
    <w:rsid w:val="00C67BDC"/>
    <w:rsid w:val="00C7080B"/>
    <w:rsid w:val="00C70D60"/>
    <w:rsid w:val="00C73CDF"/>
    <w:rsid w:val="00C743F0"/>
    <w:rsid w:val="00C748E6"/>
    <w:rsid w:val="00C76340"/>
    <w:rsid w:val="00C7635A"/>
    <w:rsid w:val="00C76A2E"/>
    <w:rsid w:val="00C77BA8"/>
    <w:rsid w:val="00C82285"/>
    <w:rsid w:val="00C83301"/>
    <w:rsid w:val="00C83443"/>
    <w:rsid w:val="00C83D7C"/>
    <w:rsid w:val="00C84779"/>
    <w:rsid w:val="00C864BE"/>
    <w:rsid w:val="00C86B38"/>
    <w:rsid w:val="00C8752F"/>
    <w:rsid w:val="00C9215F"/>
    <w:rsid w:val="00C92566"/>
    <w:rsid w:val="00C92D36"/>
    <w:rsid w:val="00C9395B"/>
    <w:rsid w:val="00C93D9A"/>
    <w:rsid w:val="00C948B4"/>
    <w:rsid w:val="00C950D0"/>
    <w:rsid w:val="00C96C25"/>
    <w:rsid w:val="00C96F60"/>
    <w:rsid w:val="00C97B96"/>
    <w:rsid w:val="00CA1112"/>
    <w:rsid w:val="00CA2B22"/>
    <w:rsid w:val="00CA36C9"/>
    <w:rsid w:val="00CA3AE4"/>
    <w:rsid w:val="00CA4C1C"/>
    <w:rsid w:val="00CA6E06"/>
    <w:rsid w:val="00CA6E2E"/>
    <w:rsid w:val="00CA7365"/>
    <w:rsid w:val="00CA7943"/>
    <w:rsid w:val="00CB0458"/>
    <w:rsid w:val="00CB0C75"/>
    <w:rsid w:val="00CB10D5"/>
    <w:rsid w:val="00CB142B"/>
    <w:rsid w:val="00CB3323"/>
    <w:rsid w:val="00CB38AF"/>
    <w:rsid w:val="00CB4D8D"/>
    <w:rsid w:val="00CB5283"/>
    <w:rsid w:val="00CB5D83"/>
    <w:rsid w:val="00CC20EF"/>
    <w:rsid w:val="00CC22CC"/>
    <w:rsid w:val="00CC4110"/>
    <w:rsid w:val="00CC5248"/>
    <w:rsid w:val="00CC7758"/>
    <w:rsid w:val="00CD2986"/>
    <w:rsid w:val="00CD37FA"/>
    <w:rsid w:val="00CD40A4"/>
    <w:rsid w:val="00CD607B"/>
    <w:rsid w:val="00CE37D4"/>
    <w:rsid w:val="00CE622D"/>
    <w:rsid w:val="00CE66F3"/>
    <w:rsid w:val="00CE6C4F"/>
    <w:rsid w:val="00CE6DF2"/>
    <w:rsid w:val="00CF0324"/>
    <w:rsid w:val="00CF1007"/>
    <w:rsid w:val="00CF21A8"/>
    <w:rsid w:val="00CF2621"/>
    <w:rsid w:val="00CF3F13"/>
    <w:rsid w:val="00CF50CC"/>
    <w:rsid w:val="00CF5132"/>
    <w:rsid w:val="00CF5445"/>
    <w:rsid w:val="00CF60A4"/>
    <w:rsid w:val="00D0032C"/>
    <w:rsid w:val="00D00979"/>
    <w:rsid w:val="00D00E7C"/>
    <w:rsid w:val="00D01158"/>
    <w:rsid w:val="00D0295D"/>
    <w:rsid w:val="00D02BC4"/>
    <w:rsid w:val="00D03356"/>
    <w:rsid w:val="00D0375C"/>
    <w:rsid w:val="00D04C45"/>
    <w:rsid w:val="00D050E0"/>
    <w:rsid w:val="00D05D0A"/>
    <w:rsid w:val="00D062E2"/>
    <w:rsid w:val="00D10FA4"/>
    <w:rsid w:val="00D11334"/>
    <w:rsid w:val="00D13B29"/>
    <w:rsid w:val="00D166C2"/>
    <w:rsid w:val="00D16778"/>
    <w:rsid w:val="00D16794"/>
    <w:rsid w:val="00D20236"/>
    <w:rsid w:val="00D21A10"/>
    <w:rsid w:val="00D235BF"/>
    <w:rsid w:val="00D2662C"/>
    <w:rsid w:val="00D269F6"/>
    <w:rsid w:val="00D3195C"/>
    <w:rsid w:val="00D3494B"/>
    <w:rsid w:val="00D36CD5"/>
    <w:rsid w:val="00D371AF"/>
    <w:rsid w:val="00D3788E"/>
    <w:rsid w:val="00D41A8A"/>
    <w:rsid w:val="00D42BF8"/>
    <w:rsid w:val="00D435A0"/>
    <w:rsid w:val="00D436CD"/>
    <w:rsid w:val="00D43CAE"/>
    <w:rsid w:val="00D441C2"/>
    <w:rsid w:val="00D4487E"/>
    <w:rsid w:val="00D53E93"/>
    <w:rsid w:val="00D5584A"/>
    <w:rsid w:val="00D56EFE"/>
    <w:rsid w:val="00D56F02"/>
    <w:rsid w:val="00D575F6"/>
    <w:rsid w:val="00D609E3"/>
    <w:rsid w:val="00D60A0A"/>
    <w:rsid w:val="00D62133"/>
    <w:rsid w:val="00D62ED0"/>
    <w:rsid w:val="00D64362"/>
    <w:rsid w:val="00D64A7F"/>
    <w:rsid w:val="00D70D13"/>
    <w:rsid w:val="00D71B34"/>
    <w:rsid w:val="00D71FA0"/>
    <w:rsid w:val="00D72987"/>
    <w:rsid w:val="00D73047"/>
    <w:rsid w:val="00D73BF8"/>
    <w:rsid w:val="00D755F3"/>
    <w:rsid w:val="00D75A27"/>
    <w:rsid w:val="00D75D5A"/>
    <w:rsid w:val="00D7787E"/>
    <w:rsid w:val="00D817A6"/>
    <w:rsid w:val="00D81B43"/>
    <w:rsid w:val="00D822A4"/>
    <w:rsid w:val="00D84776"/>
    <w:rsid w:val="00D852A1"/>
    <w:rsid w:val="00D8787D"/>
    <w:rsid w:val="00D878A3"/>
    <w:rsid w:val="00D91E5A"/>
    <w:rsid w:val="00D93399"/>
    <w:rsid w:val="00D938A4"/>
    <w:rsid w:val="00D9571E"/>
    <w:rsid w:val="00D95BCF"/>
    <w:rsid w:val="00DA218A"/>
    <w:rsid w:val="00DA48D4"/>
    <w:rsid w:val="00DA7FA9"/>
    <w:rsid w:val="00DB036C"/>
    <w:rsid w:val="00DB05F2"/>
    <w:rsid w:val="00DB1188"/>
    <w:rsid w:val="00DB2738"/>
    <w:rsid w:val="00DB3A5E"/>
    <w:rsid w:val="00DB436E"/>
    <w:rsid w:val="00DB4890"/>
    <w:rsid w:val="00DC080D"/>
    <w:rsid w:val="00DC2E02"/>
    <w:rsid w:val="00DC63D3"/>
    <w:rsid w:val="00DC6E43"/>
    <w:rsid w:val="00DC7244"/>
    <w:rsid w:val="00DC7C43"/>
    <w:rsid w:val="00DD0D5A"/>
    <w:rsid w:val="00DD1BD2"/>
    <w:rsid w:val="00DD1FBA"/>
    <w:rsid w:val="00DD2965"/>
    <w:rsid w:val="00DD409B"/>
    <w:rsid w:val="00DD4434"/>
    <w:rsid w:val="00DD6875"/>
    <w:rsid w:val="00DE00F6"/>
    <w:rsid w:val="00DE097E"/>
    <w:rsid w:val="00DE2466"/>
    <w:rsid w:val="00DE2EEA"/>
    <w:rsid w:val="00DE3713"/>
    <w:rsid w:val="00DE57BB"/>
    <w:rsid w:val="00DE6C24"/>
    <w:rsid w:val="00DE71ED"/>
    <w:rsid w:val="00DF172C"/>
    <w:rsid w:val="00DF33D0"/>
    <w:rsid w:val="00DF46AE"/>
    <w:rsid w:val="00DF5AEE"/>
    <w:rsid w:val="00DF622A"/>
    <w:rsid w:val="00DF676B"/>
    <w:rsid w:val="00DF6B58"/>
    <w:rsid w:val="00E01ECA"/>
    <w:rsid w:val="00E04D2D"/>
    <w:rsid w:val="00E05D36"/>
    <w:rsid w:val="00E05DF0"/>
    <w:rsid w:val="00E066D3"/>
    <w:rsid w:val="00E07A21"/>
    <w:rsid w:val="00E10E84"/>
    <w:rsid w:val="00E1444D"/>
    <w:rsid w:val="00E14E62"/>
    <w:rsid w:val="00E16A89"/>
    <w:rsid w:val="00E17B1D"/>
    <w:rsid w:val="00E21A67"/>
    <w:rsid w:val="00E21E72"/>
    <w:rsid w:val="00E2251E"/>
    <w:rsid w:val="00E23B34"/>
    <w:rsid w:val="00E24B67"/>
    <w:rsid w:val="00E26206"/>
    <w:rsid w:val="00E2734A"/>
    <w:rsid w:val="00E30DB0"/>
    <w:rsid w:val="00E30F66"/>
    <w:rsid w:val="00E31350"/>
    <w:rsid w:val="00E3271E"/>
    <w:rsid w:val="00E33E31"/>
    <w:rsid w:val="00E36664"/>
    <w:rsid w:val="00E36A3C"/>
    <w:rsid w:val="00E36C14"/>
    <w:rsid w:val="00E36F80"/>
    <w:rsid w:val="00E412A4"/>
    <w:rsid w:val="00E43FB2"/>
    <w:rsid w:val="00E46DF3"/>
    <w:rsid w:val="00E51120"/>
    <w:rsid w:val="00E515BA"/>
    <w:rsid w:val="00E5274B"/>
    <w:rsid w:val="00E53FBF"/>
    <w:rsid w:val="00E542C0"/>
    <w:rsid w:val="00E57350"/>
    <w:rsid w:val="00E6251C"/>
    <w:rsid w:val="00E64D16"/>
    <w:rsid w:val="00E660CB"/>
    <w:rsid w:val="00E66517"/>
    <w:rsid w:val="00E6660B"/>
    <w:rsid w:val="00E70FEE"/>
    <w:rsid w:val="00E7108D"/>
    <w:rsid w:val="00E71BCF"/>
    <w:rsid w:val="00E72C16"/>
    <w:rsid w:val="00E74EB5"/>
    <w:rsid w:val="00E75367"/>
    <w:rsid w:val="00E77D72"/>
    <w:rsid w:val="00E77EA6"/>
    <w:rsid w:val="00E80189"/>
    <w:rsid w:val="00E805D0"/>
    <w:rsid w:val="00E80E3F"/>
    <w:rsid w:val="00E81BE9"/>
    <w:rsid w:val="00E84619"/>
    <w:rsid w:val="00E84625"/>
    <w:rsid w:val="00E864B2"/>
    <w:rsid w:val="00E90280"/>
    <w:rsid w:val="00E90545"/>
    <w:rsid w:val="00E92F17"/>
    <w:rsid w:val="00E93220"/>
    <w:rsid w:val="00E93E3B"/>
    <w:rsid w:val="00E943DA"/>
    <w:rsid w:val="00EA0DC5"/>
    <w:rsid w:val="00EA1020"/>
    <w:rsid w:val="00EA1CCF"/>
    <w:rsid w:val="00EA3669"/>
    <w:rsid w:val="00EA53BF"/>
    <w:rsid w:val="00EA5C64"/>
    <w:rsid w:val="00EB0B9F"/>
    <w:rsid w:val="00EB3330"/>
    <w:rsid w:val="00EB3339"/>
    <w:rsid w:val="00EB3D72"/>
    <w:rsid w:val="00EB6048"/>
    <w:rsid w:val="00EB65E4"/>
    <w:rsid w:val="00EB757A"/>
    <w:rsid w:val="00EB7C96"/>
    <w:rsid w:val="00EB7D34"/>
    <w:rsid w:val="00EC009D"/>
    <w:rsid w:val="00EC0F6B"/>
    <w:rsid w:val="00EC1E51"/>
    <w:rsid w:val="00EC2DCB"/>
    <w:rsid w:val="00EC4EDE"/>
    <w:rsid w:val="00EC53AC"/>
    <w:rsid w:val="00EC5C98"/>
    <w:rsid w:val="00ED085C"/>
    <w:rsid w:val="00ED0A28"/>
    <w:rsid w:val="00ED1F29"/>
    <w:rsid w:val="00ED2CCE"/>
    <w:rsid w:val="00ED5AB6"/>
    <w:rsid w:val="00ED6E57"/>
    <w:rsid w:val="00ED7766"/>
    <w:rsid w:val="00EE0097"/>
    <w:rsid w:val="00EE12F7"/>
    <w:rsid w:val="00EE1A55"/>
    <w:rsid w:val="00EE20F5"/>
    <w:rsid w:val="00EE29E8"/>
    <w:rsid w:val="00EE3FDD"/>
    <w:rsid w:val="00EE581C"/>
    <w:rsid w:val="00EE71FE"/>
    <w:rsid w:val="00EE7545"/>
    <w:rsid w:val="00EF092D"/>
    <w:rsid w:val="00EF0C8A"/>
    <w:rsid w:val="00EF1703"/>
    <w:rsid w:val="00EF23EB"/>
    <w:rsid w:val="00EF23F8"/>
    <w:rsid w:val="00EF29DE"/>
    <w:rsid w:val="00EF3782"/>
    <w:rsid w:val="00EF6046"/>
    <w:rsid w:val="00F00625"/>
    <w:rsid w:val="00F011B0"/>
    <w:rsid w:val="00F0124E"/>
    <w:rsid w:val="00F030FC"/>
    <w:rsid w:val="00F06BE8"/>
    <w:rsid w:val="00F112F0"/>
    <w:rsid w:val="00F115DD"/>
    <w:rsid w:val="00F12166"/>
    <w:rsid w:val="00F12679"/>
    <w:rsid w:val="00F12E34"/>
    <w:rsid w:val="00F153E7"/>
    <w:rsid w:val="00F15C8E"/>
    <w:rsid w:val="00F16850"/>
    <w:rsid w:val="00F16B49"/>
    <w:rsid w:val="00F2027F"/>
    <w:rsid w:val="00F235A4"/>
    <w:rsid w:val="00F23BE7"/>
    <w:rsid w:val="00F24EA8"/>
    <w:rsid w:val="00F252F7"/>
    <w:rsid w:val="00F2540C"/>
    <w:rsid w:val="00F27195"/>
    <w:rsid w:val="00F271E8"/>
    <w:rsid w:val="00F31DCF"/>
    <w:rsid w:val="00F31F92"/>
    <w:rsid w:val="00F365A9"/>
    <w:rsid w:val="00F37169"/>
    <w:rsid w:val="00F3723E"/>
    <w:rsid w:val="00F3785C"/>
    <w:rsid w:val="00F40891"/>
    <w:rsid w:val="00F420E1"/>
    <w:rsid w:val="00F44B63"/>
    <w:rsid w:val="00F46656"/>
    <w:rsid w:val="00F46FE7"/>
    <w:rsid w:val="00F473D0"/>
    <w:rsid w:val="00F47D56"/>
    <w:rsid w:val="00F51571"/>
    <w:rsid w:val="00F520D4"/>
    <w:rsid w:val="00F52400"/>
    <w:rsid w:val="00F52955"/>
    <w:rsid w:val="00F52D89"/>
    <w:rsid w:val="00F53D68"/>
    <w:rsid w:val="00F54E35"/>
    <w:rsid w:val="00F5670D"/>
    <w:rsid w:val="00F57BE7"/>
    <w:rsid w:val="00F61374"/>
    <w:rsid w:val="00F6322B"/>
    <w:rsid w:val="00F63502"/>
    <w:rsid w:val="00F64D67"/>
    <w:rsid w:val="00F65110"/>
    <w:rsid w:val="00F65BE2"/>
    <w:rsid w:val="00F66E48"/>
    <w:rsid w:val="00F675E9"/>
    <w:rsid w:val="00F7167D"/>
    <w:rsid w:val="00F71825"/>
    <w:rsid w:val="00F729F3"/>
    <w:rsid w:val="00F73AAB"/>
    <w:rsid w:val="00F74F66"/>
    <w:rsid w:val="00F771A0"/>
    <w:rsid w:val="00F8226C"/>
    <w:rsid w:val="00F8275A"/>
    <w:rsid w:val="00F82EF0"/>
    <w:rsid w:val="00F83178"/>
    <w:rsid w:val="00F83261"/>
    <w:rsid w:val="00F83DB8"/>
    <w:rsid w:val="00F8439B"/>
    <w:rsid w:val="00F853B6"/>
    <w:rsid w:val="00F85B53"/>
    <w:rsid w:val="00F87110"/>
    <w:rsid w:val="00F94867"/>
    <w:rsid w:val="00F95FDA"/>
    <w:rsid w:val="00F97ABB"/>
    <w:rsid w:val="00FA0549"/>
    <w:rsid w:val="00FA1257"/>
    <w:rsid w:val="00FA351A"/>
    <w:rsid w:val="00FA40F1"/>
    <w:rsid w:val="00FA46B5"/>
    <w:rsid w:val="00FA4E3C"/>
    <w:rsid w:val="00FA77DE"/>
    <w:rsid w:val="00FA7DF5"/>
    <w:rsid w:val="00FB2DE4"/>
    <w:rsid w:val="00FB6E72"/>
    <w:rsid w:val="00FB72AA"/>
    <w:rsid w:val="00FB79A9"/>
    <w:rsid w:val="00FC2710"/>
    <w:rsid w:val="00FC3DCB"/>
    <w:rsid w:val="00FC4535"/>
    <w:rsid w:val="00FC4558"/>
    <w:rsid w:val="00FC465E"/>
    <w:rsid w:val="00FC58A1"/>
    <w:rsid w:val="00FC5A59"/>
    <w:rsid w:val="00FC6157"/>
    <w:rsid w:val="00FD0D3A"/>
    <w:rsid w:val="00FD1339"/>
    <w:rsid w:val="00FD2F96"/>
    <w:rsid w:val="00FD3D20"/>
    <w:rsid w:val="00FD4082"/>
    <w:rsid w:val="00FD57D0"/>
    <w:rsid w:val="00FD5E10"/>
    <w:rsid w:val="00FD6C7E"/>
    <w:rsid w:val="00FD715B"/>
    <w:rsid w:val="00FD78CA"/>
    <w:rsid w:val="00FD7C23"/>
    <w:rsid w:val="00FE11A0"/>
    <w:rsid w:val="00FE34AA"/>
    <w:rsid w:val="00FE39A2"/>
    <w:rsid w:val="00FE6DC3"/>
    <w:rsid w:val="00FF0D9E"/>
    <w:rsid w:val="00FF34D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 137"/>
        <o:r id="V:Rule2" type="connector" idref="# 151"/>
        <o:r id="V:Rule3" type="connector" idref="# 125"/>
        <o:r id="V:Rule4" type="connector" idref="# 139"/>
        <o:r id="V:Rule5" type="connector" idref="# 156"/>
        <o:r id="V:Rule6" type="connector" idref="# 138"/>
        <o:r id="V:Rule7" type="connector" idref="# 136"/>
        <o:r id="V:Rule8" type="connector" idref="# 159"/>
        <o:r id="V:Rule9" type="connector" idref="# 1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36A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B5E36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qFormat/>
    <w:rsid w:val="005B5E3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1EC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B5E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rsid w:val="005B5E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1">
    <w:name w:val="s1"/>
    <w:rsid w:val="005B5E36"/>
  </w:style>
  <w:style w:type="character" w:customStyle="1" w:styleId="s0">
    <w:name w:val="s0"/>
    <w:rsid w:val="005B5E3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3">
    <w:name w:val="List Paragraph"/>
    <w:basedOn w:val="a"/>
    <w:uiPriority w:val="34"/>
    <w:qFormat/>
    <w:rsid w:val="005B5E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E14E62"/>
    <w:rPr>
      <w:color w:val="0000FF"/>
      <w:u w:val="single"/>
    </w:rPr>
  </w:style>
  <w:style w:type="character" w:customStyle="1" w:styleId="hps">
    <w:name w:val="hps"/>
    <w:basedOn w:val="a0"/>
    <w:uiPriority w:val="99"/>
    <w:rsid w:val="005960F5"/>
  </w:style>
  <w:style w:type="character" w:customStyle="1" w:styleId="shorttext">
    <w:name w:val="short_text"/>
    <w:basedOn w:val="a0"/>
    <w:rsid w:val="005960F5"/>
  </w:style>
  <w:style w:type="character" w:customStyle="1" w:styleId="10">
    <w:name w:val="Заголовок 1 Знак"/>
    <w:link w:val="1"/>
    <w:uiPriority w:val="9"/>
    <w:rsid w:val="00E36A3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footnote text"/>
    <w:basedOn w:val="a"/>
    <w:link w:val="a6"/>
    <w:uiPriority w:val="99"/>
    <w:semiHidden/>
    <w:unhideWhenUsed/>
    <w:rsid w:val="00E36A3C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E36A3C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E36A3C"/>
    <w:rPr>
      <w:vertAlign w:val="superscript"/>
    </w:rPr>
  </w:style>
  <w:style w:type="character" w:styleId="a8">
    <w:name w:val="annotation reference"/>
    <w:uiPriority w:val="99"/>
    <w:semiHidden/>
    <w:unhideWhenUsed/>
    <w:rsid w:val="004F7B0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F7B06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4F7B06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F7B06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4F7B06"/>
    <w:rPr>
      <w:rFonts w:ascii="Times New Roman" w:eastAsia="Times New Roman" w:hAnsi="Times New Roman"/>
      <w:b/>
      <w:bCs/>
    </w:rPr>
  </w:style>
  <w:style w:type="paragraph" w:styleId="ad">
    <w:name w:val="Revision"/>
    <w:hidden/>
    <w:uiPriority w:val="99"/>
    <w:semiHidden/>
    <w:rsid w:val="004F7B06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F7B06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4F7B06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f0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286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4B7CFB"/>
    <w:pPr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B7CFB"/>
    <w:rPr>
      <w:rFonts w:ascii="Times New Roman" w:eastAsia="Times New Roman" w:hAnsi="Times New Roman"/>
      <w:sz w:val="28"/>
    </w:rPr>
  </w:style>
  <w:style w:type="paragraph" w:styleId="af1">
    <w:name w:val="Body Text Indent"/>
    <w:basedOn w:val="a"/>
    <w:link w:val="af2"/>
    <w:rsid w:val="004B7CFB"/>
    <w:pPr>
      <w:widowControl w:val="0"/>
      <w:spacing w:line="360" w:lineRule="auto"/>
      <w:ind w:firstLine="480"/>
      <w:jc w:val="both"/>
    </w:pPr>
    <w:rPr>
      <w:bCs/>
      <w:sz w:val="28"/>
      <w:szCs w:val="28"/>
    </w:rPr>
  </w:style>
  <w:style w:type="character" w:customStyle="1" w:styleId="af2">
    <w:name w:val="Основной текст с отступом Знак"/>
    <w:link w:val="af1"/>
    <w:rsid w:val="004B7CFB"/>
    <w:rPr>
      <w:rFonts w:ascii="Times New Roman" w:eastAsia="Times New Roman" w:hAnsi="Times New Roman"/>
      <w:bCs/>
      <w:sz w:val="28"/>
      <w:szCs w:val="28"/>
    </w:rPr>
  </w:style>
  <w:style w:type="paragraph" w:styleId="22">
    <w:name w:val="Body Text 2"/>
    <w:basedOn w:val="a"/>
    <w:link w:val="23"/>
    <w:rsid w:val="004B7CFB"/>
    <w:pPr>
      <w:spacing w:line="360" w:lineRule="auto"/>
    </w:pPr>
    <w:rPr>
      <w:sz w:val="28"/>
    </w:rPr>
  </w:style>
  <w:style w:type="character" w:customStyle="1" w:styleId="23">
    <w:name w:val="Основной текст 2 Знак"/>
    <w:link w:val="22"/>
    <w:rsid w:val="004B7CFB"/>
    <w:rPr>
      <w:rFonts w:ascii="Times New Roman" w:eastAsia="Times New Roman" w:hAnsi="Times New Roman"/>
      <w:sz w:val="28"/>
      <w:szCs w:val="24"/>
    </w:rPr>
  </w:style>
  <w:style w:type="paragraph" w:styleId="af3">
    <w:name w:val="header"/>
    <w:basedOn w:val="a"/>
    <w:link w:val="af4"/>
    <w:uiPriority w:val="99"/>
    <w:rsid w:val="004B7CF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4B7CFB"/>
    <w:rPr>
      <w:rFonts w:ascii="Times New Roman" w:eastAsia="Times New Roman" w:hAnsi="Times New Roman"/>
      <w:sz w:val="24"/>
      <w:szCs w:val="24"/>
    </w:rPr>
  </w:style>
  <w:style w:type="paragraph" w:styleId="af5">
    <w:name w:val="Normal (Web)"/>
    <w:basedOn w:val="a"/>
    <w:uiPriority w:val="99"/>
    <w:unhideWhenUsed/>
    <w:rsid w:val="004B7CFB"/>
    <w:pPr>
      <w:spacing w:before="100" w:beforeAutospacing="1" w:after="100" w:afterAutospacing="1"/>
    </w:pPr>
  </w:style>
  <w:style w:type="paragraph" w:customStyle="1" w:styleId="Default">
    <w:name w:val="Default"/>
    <w:rsid w:val="004B7C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2">
    <w:name w:val="Заголовок №1_"/>
    <w:link w:val="13"/>
    <w:rsid w:val="001331E7"/>
    <w:rPr>
      <w:rFonts w:ascii="Consolas" w:eastAsia="Consolas" w:hAnsi="Consolas" w:cs="Consolas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1331E7"/>
    <w:pPr>
      <w:shd w:val="clear" w:color="auto" w:fill="FFFFFF"/>
      <w:spacing w:after="300" w:line="0" w:lineRule="atLeast"/>
      <w:outlineLvl w:val="0"/>
    </w:pPr>
    <w:rPr>
      <w:rFonts w:ascii="Consolas" w:eastAsia="Consolas" w:hAnsi="Consolas"/>
      <w:sz w:val="23"/>
      <w:szCs w:val="23"/>
    </w:rPr>
  </w:style>
  <w:style w:type="paragraph" w:styleId="af6">
    <w:name w:val="footer"/>
    <w:basedOn w:val="a"/>
    <w:link w:val="af7"/>
    <w:uiPriority w:val="99"/>
    <w:unhideWhenUsed/>
    <w:rsid w:val="0069569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69569B"/>
    <w:rPr>
      <w:rFonts w:ascii="Times New Roman" w:eastAsia="Times New Roman" w:hAnsi="Times New Roman"/>
      <w:sz w:val="24"/>
      <w:szCs w:val="24"/>
    </w:rPr>
  </w:style>
  <w:style w:type="character" w:customStyle="1" w:styleId="af8">
    <w:name w:val="Основной текст_"/>
    <w:link w:val="24"/>
    <w:rsid w:val="00FD7C23"/>
    <w:rPr>
      <w:rFonts w:ascii="Consolas" w:eastAsia="Consolas" w:hAnsi="Consolas" w:cs="Consola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"/>
    <w:link w:val="af8"/>
    <w:rsid w:val="00FD7C23"/>
    <w:pPr>
      <w:shd w:val="clear" w:color="auto" w:fill="FFFFFF"/>
      <w:spacing w:before="300" w:after="420" w:line="264" w:lineRule="exact"/>
    </w:pPr>
    <w:rPr>
      <w:rFonts w:ascii="Consolas" w:eastAsia="Consolas" w:hAnsi="Consolas"/>
      <w:sz w:val="19"/>
      <w:szCs w:val="19"/>
    </w:rPr>
  </w:style>
  <w:style w:type="paragraph" w:customStyle="1" w:styleId="Style30">
    <w:name w:val="Style30"/>
    <w:basedOn w:val="a"/>
    <w:uiPriority w:val="99"/>
    <w:rsid w:val="005D0204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50">
    <w:name w:val="Font Style50"/>
    <w:uiPriority w:val="99"/>
    <w:rsid w:val="005D0204"/>
    <w:rPr>
      <w:rFonts w:ascii="Tahoma" w:hAnsi="Tahoma" w:cs="Tahoma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rsid w:val="001271EC"/>
    <w:rPr>
      <w:rFonts w:ascii="Cambria" w:eastAsia="Times New Roman" w:hAnsi="Cambria" w:cs="Times New Roman"/>
      <w:b/>
      <w:bCs/>
      <w:i/>
      <w:iCs/>
      <w:color w:val="4F81BD"/>
      <w:sz w:val="24"/>
      <w:lang w:eastAsia="en-US"/>
    </w:rPr>
  </w:style>
  <w:style w:type="character" w:customStyle="1" w:styleId="apple-converted-space">
    <w:name w:val="apple-converted-space"/>
    <w:basedOn w:val="a0"/>
    <w:rsid w:val="001271EC"/>
  </w:style>
  <w:style w:type="character" w:styleId="af9">
    <w:name w:val="Strong"/>
    <w:uiPriority w:val="22"/>
    <w:qFormat/>
    <w:rsid w:val="001271EC"/>
    <w:rPr>
      <w:b/>
      <w:bCs/>
    </w:rPr>
  </w:style>
  <w:style w:type="character" w:styleId="afa">
    <w:name w:val="Emphasis"/>
    <w:uiPriority w:val="20"/>
    <w:qFormat/>
    <w:rsid w:val="004D25AB"/>
    <w:rPr>
      <w:i/>
      <w:iCs/>
    </w:rPr>
  </w:style>
  <w:style w:type="paragraph" w:styleId="afb">
    <w:name w:val="No Spacing"/>
    <w:link w:val="afc"/>
    <w:uiPriority w:val="1"/>
    <w:qFormat/>
    <w:rsid w:val="00CB5283"/>
    <w:rPr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rsid w:val="00BD3EA1"/>
    <w:rPr>
      <w:sz w:val="22"/>
      <w:szCs w:val="22"/>
      <w:lang w:val="ru-RU" w:eastAsia="en-US" w:bidi="ar-SA"/>
    </w:rPr>
  </w:style>
  <w:style w:type="paragraph" w:customStyle="1" w:styleId="25">
    <w:name w:val="Абзац списка2"/>
    <w:basedOn w:val="a"/>
    <w:uiPriority w:val="99"/>
    <w:rsid w:val="00191B6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5D41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semiHidden/>
    <w:unhideWhenUsed/>
    <w:rsid w:val="009F679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semiHidden/>
    <w:rsid w:val="009F679E"/>
    <w:rPr>
      <w:rFonts w:ascii="Times New Roman" w:eastAsia="Times New Roman" w:hAnsi="Times New Roman"/>
      <w:sz w:val="24"/>
      <w:szCs w:val="24"/>
    </w:rPr>
  </w:style>
  <w:style w:type="paragraph" w:customStyle="1" w:styleId="note">
    <w:name w:val="note"/>
    <w:basedOn w:val="a"/>
    <w:rsid w:val="002A7542"/>
    <w:pPr>
      <w:spacing w:before="100" w:beforeAutospacing="1" w:after="100" w:afterAutospacing="1"/>
    </w:pPr>
  </w:style>
  <w:style w:type="paragraph" w:customStyle="1" w:styleId="14">
    <w:name w:val="Обычный1"/>
    <w:rsid w:val="008122DA"/>
    <w:rPr>
      <w:rFonts w:ascii="Arial" w:eastAsia="Times New Roman" w:hAnsi="Arial"/>
      <w:sz w:val="24"/>
    </w:rPr>
  </w:style>
  <w:style w:type="paragraph" w:customStyle="1" w:styleId="15">
    <w:name w:val="Обычный с отступом 1 см"/>
    <w:basedOn w:val="a"/>
    <w:rsid w:val="008122DA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6">
    <w:name w:val="Стиль1"/>
    <w:basedOn w:val="a"/>
    <w:rsid w:val="00EF23EB"/>
    <w:pPr>
      <w:spacing w:line="360" w:lineRule="auto"/>
      <w:ind w:firstLine="709"/>
      <w:jc w:val="both"/>
    </w:pPr>
    <w:rPr>
      <w:sz w:val="28"/>
      <w:szCs w:val="36"/>
    </w:rPr>
  </w:style>
  <w:style w:type="paragraph" w:customStyle="1" w:styleId="7">
    <w:name w:val="Абзац списка7"/>
    <w:basedOn w:val="a"/>
    <w:uiPriority w:val="99"/>
    <w:rsid w:val="005A09FB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j17">
    <w:name w:val="j17"/>
    <w:basedOn w:val="a"/>
    <w:rsid w:val="002E5453"/>
    <w:pPr>
      <w:spacing w:before="100" w:beforeAutospacing="1" w:after="100" w:afterAutospacing="1"/>
    </w:pPr>
  </w:style>
  <w:style w:type="character" w:customStyle="1" w:styleId="17">
    <w:name w:val="Основной текст Знак1"/>
    <w:uiPriority w:val="99"/>
    <w:rsid w:val="00A70167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st">
    <w:name w:val="st"/>
    <w:basedOn w:val="a0"/>
    <w:rsid w:val="0045378D"/>
  </w:style>
  <w:style w:type="character" w:customStyle="1" w:styleId="w">
    <w:name w:val="w"/>
    <w:rsid w:val="00523F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1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38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695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2246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89772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1823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027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094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82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086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7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1002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6400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79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8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86201">
          <w:marLeft w:val="360"/>
          <w:marRight w:val="0"/>
          <w:marTop w:val="7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14BA8-BBD7-4894-B542-AAC27FB2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18</Pages>
  <Words>4145</Words>
  <Characters>23631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</vt:lpstr>
    </vt:vector>
  </TitlesOfParts>
  <Company>Reanimator Extreme Edition</Company>
  <LinksUpToDate>false</LinksUpToDate>
  <CharactersWithSpaces>27721</CharactersWithSpaces>
  <SharedDoc>false</SharedDoc>
  <HLinks>
    <vt:vector size="288" baseType="variant">
      <vt:variant>
        <vt:i4>6881301</vt:i4>
      </vt:variant>
      <vt:variant>
        <vt:i4>141</vt:i4>
      </vt:variant>
      <vt:variant>
        <vt:i4>0</vt:i4>
      </vt:variant>
      <vt:variant>
        <vt:i4>5</vt:i4>
      </vt:variant>
      <vt:variant>
        <vt:lpwstr>http://www.ncbi.nlm.nih.gov/pubmed/?term=Gonzalez%20M%5BAuthor%5D&amp;cauthor=true&amp;cauthor_uid=12461446</vt:lpwstr>
      </vt:variant>
      <vt:variant>
        <vt:lpwstr/>
      </vt:variant>
      <vt:variant>
        <vt:i4>7274587</vt:i4>
      </vt:variant>
      <vt:variant>
        <vt:i4>138</vt:i4>
      </vt:variant>
      <vt:variant>
        <vt:i4>0</vt:i4>
      </vt:variant>
      <vt:variant>
        <vt:i4>5</vt:i4>
      </vt:variant>
      <vt:variant>
        <vt:lpwstr>http://www.ncbi.nlm.nih.gov/pubmed/?term=Weinzweig%20N%5BAuthor%5D&amp;cauthor=true&amp;cauthor_uid=12461446</vt:lpwstr>
      </vt:variant>
      <vt:variant>
        <vt:lpwstr/>
      </vt:variant>
      <vt:variant>
        <vt:i4>6946870</vt:i4>
      </vt:variant>
      <vt:variant>
        <vt:i4>135</vt:i4>
      </vt:variant>
      <vt:variant>
        <vt:i4>0</vt:i4>
      </vt:variant>
      <vt:variant>
        <vt:i4>5</vt:i4>
      </vt:variant>
      <vt:variant>
        <vt:lpwstr>http://www.ncbi.nlm.nih.gov/pubmed/?term=ciprofloxacin++abscesses+and+phlegmona+oral+cavity</vt:lpwstr>
      </vt:variant>
      <vt:variant>
        <vt:lpwstr/>
      </vt:variant>
      <vt:variant>
        <vt:i4>327738</vt:i4>
      </vt:variant>
      <vt:variant>
        <vt:i4>132</vt:i4>
      </vt:variant>
      <vt:variant>
        <vt:i4>0</vt:i4>
      </vt:variant>
      <vt:variant>
        <vt:i4>5</vt:i4>
      </vt:variant>
      <vt:variant>
        <vt:lpwstr>http://www.ncbi.nlm.nih.gov/pubmed/?term=Cullion%20C%5BAuthor%5D&amp;cauthor=true&amp;cauthor_uid=20597224</vt:lpwstr>
      </vt:variant>
      <vt:variant>
        <vt:lpwstr/>
      </vt:variant>
      <vt:variant>
        <vt:i4>57</vt:i4>
      </vt:variant>
      <vt:variant>
        <vt:i4>129</vt:i4>
      </vt:variant>
      <vt:variant>
        <vt:i4>0</vt:i4>
      </vt:variant>
      <vt:variant>
        <vt:i4>5</vt:i4>
      </vt:variant>
      <vt:variant>
        <vt:lpwstr>http://www.ncbi.nlm.nih.gov/pubmed/?term=McBride%20M%5BAuthor%5D&amp;cauthor=true&amp;cauthor_uid=20597224</vt:lpwstr>
      </vt:variant>
      <vt:variant>
        <vt:lpwstr/>
      </vt:variant>
      <vt:variant>
        <vt:i4>7012453</vt:i4>
      </vt:variant>
      <vt:variant>
        <vt:i4>126</vt:i4>
      </vt:variant>
      <vt:variant>
        <vt:i4>0</vt:i4>
      </vt:variant>
      <vt:variant>
        <vt:i4>5</vt:i4>
      </vt:variant>
      <vt:variant>
        <vt:lpwstr>http://www.ncbi.nlm.nih.gov/pubmed/?term=ceftazidim+abscesses+and+phlegmona+oral+cavity</vt:lpwstr>
      </vt:variant>
      <vt:variant>
        <vt:lpwstr/>
      </vt:variant>
      <vt:variant>
        <vt:i4>917540</vt:i4>
      </vt:variant>
      <vt:variant>
        <vt:i4>123</vt:i4>
      </vt:variant>
      <vt:variant>
        <vt:i4>0</vt:i4>
      </vt:variant>
      <vt:variant>
        <vt:i4>5</vt:i4>
      </vt:variant>
      <vt:variant>
        <vt:lpwstr>http://www.ncbi.nlm.nih.gov/pubmed/?term=Moy%20S%5BAuthor%5D&amp;cauthor=true&amp;cauthor_uid=26948862</vt:lpwstr>
      </vt:variant>
      <vt:variant>
        <vt:lpwstr/>
      </vt:variant>
      <vt:variant>
        <vt:i4>5898351</vt:i4>
      </vt:variant>
      <vt:variant>
        <vt:i4>120</vt:i4>
      </vt:variant>
      <vt:variant>
        <vt:i4>0</vt:i4>
      </vt:variant>
      <vt:variant>
        <vt:i4>5</vt:i4>
      </vt:variant>
      <vt:variant>
        <vt:lpwstr>http://www.ncbi.nlm.nih.gov/pubmed/?term=Eun%20Park%20T%5BAuthor%5D&amp;cauthor=true&amp;cauthor_uid=26948862</vt:lpwstr>
      </vt:variant>
      <vt:variant>
        <vt:lpwstr/>
      </vt:variant>
      <vt:variant>
        <vt:i4>1966200</vt:i4>
      </vt:variant>
      <vt:variant>
        <vt:i4>117</vt:i4>
      </vt:variant>
      <vt:variant>
        <vt:i4>0</vt:i4>
      </vt:variant>
      <vt:variant>
        <vt:i4>5</vt:i4>
      </vt:variant>
      <vt:variant>
        <vt:lpwstr>http://www.ncbi.nlm.nih.gov/pubmed/?term=Sharma%20R%5BAuthor%5D&amp;cauthor=true&amp;cauthor_uid=26948862</vt:lpwstr>
      </vt:variant>
      <vt:variant>
        <vt:lpwstr/>
      </vt:variant>
      <vt:variant>
        <vt:i4>3473452</vt:i4>
      </vt:variant>
      <vt:variant>
        <vt:i4>114</vt:i4>
      </vt:variant>
      <vt:variant>
        <vt:i4>0</vt:i4>
      </vt:variant>
      <vt:variant>
        <vt:i4>5</vt:i4>
      </vt:variant>
      <vt:variant>
        <vt:lpwstr>http://www.ncbi.nlm.nih.gov/pubmed/26948862</vt:lpwstr>
      </vt:variant>
      <vt:variant>
        <vt:lpwstr/>
      </vt:variant>
      <vt:variant>
        <vt:i4>3670030</vt:i4>
      </vt:variant>
      <vt:variant>
        <vt:i4>111</vt:i4>
      </vt:variant>
      <vt:variant>
        <vt:i4>0</vt:i4>
      </vt:variant>
      <vt:variant>
        <vt:i4>5</vt:i4>
      </vt:variant>
      <vt:variant>
        <vt:lpwstr>http://www.ncbi.nlm.nih.gov/pubmed/?term=Barbero%20P%5BAuthor%5D&amp;cauthor=true&amp;cauthor_uid=3241609</vt:lpwstr>
      </vt:variant>
      <vt:variant>
        <vt:lpwstr/>
      </vt:variant>
      <vt:variant>
        <vt:i4>1310816</vt:i4>
      </vt:variant>
      <vt:variant>
        <vt:i4>108</vt:i4>
      </vt:variant>
      <vt:variant>
        <vt:i4>0</vt:i4>
      </vt:variant>
      <vt:variant>
        <vt:i4>5</vt:i4>
      </vt:variant>
      <vt:variant>
        <vt:lpwstr>http://www.ncbi.nlm.nih.gov/pubmed/?term=Ciotta%20D%5BAuthor%5D&amp;cauthor=true&amp;cauthor_uid=3241609</vt:lpwstr>
      </vt:variant>
      <vt:variant>
        <vt:lpwstr/>
      </vt:variant>
      <vt:variant>
        <vt:i4>5177382</vt:i4>
      </vt:variant>
      <vt:variant>
        <vt:i4>105</vt:i4>
      </vt:variant>
      <vt:variant>
        <vt:i4>0</vt:i4>
      </vt:variant>
      <vt:variant>
        <vt:i4>5</vt:i4>
      </vt:variant>
      <vt:variant>
        <vt:lpwstr>http://www.ncbi.nlm.nih.gov/pubmed/?term=Calogiuri%20PL%5BAuthor%5D&amp;cauthor=true&amp;cauthor_uid=3241609</vt:lpwstr>
      </vt:variant>
      <vt:variant>
        <vt:lpwstr/>
      </vt:variant>
      <vt:variant>
        <vt:i4>3866716</vt:i4>
      </vt:variant>
      <vt:variant>
        <vt:i4>102</vt:i4>
      </vt:variant>
      <vt:variant>
        <vt:i4>0</vt:i4>
      </vt:variant>
      <vt:variant>
        <vt:i4>5</vt:i4>
      </vt:variant>
      <vt:variant>
        <vt:lpwstr>http://www.ncbi.nlm.nih.gov/pubmed/?term=Zoccola%20GC%5BAuthor%5D&amp;cauthor=true&amp;cauthor_uid=3241609</vt:lpwstr>
      </vt:variant>
      <vt:variant>
        <vt:lpwstr/>
      </vt:variant>
      <vt:variant>
        <vt:i4>3670053</vt:i4>
      </vt:variant>
      <vt:variant>
        <vt:i4>99</vt:i4>
      </vt:variant>
      <vt:variant>
        <vt:i4>0</vt:i4>
      </vt:variant>
      <vt:variant>
        <vt:i4>5</vt:i4>
      </vt:variant>
      <vt:variant>
        <vt:lpwstr>http://www.ncbi.nlm.nih.gov/pubmed/3241609</vt:lpwstr>
      </vt:variant>
      <vt:variant>
        <vt:lpwstr/>
      </vt:variant>
      <vt:variant>
        <vt:i4>3604603</vt:i4>
      </vt:variant>
      <vt:variant>
        <vt:i4>96</vt:i4>
      </vt:variant>
      <vt:variant>
        <vt:i4>0</vt:i4>
      </vt:variant>
      <vt:variant>
        <vt:i4>5</vt:i4>
      </vt:variant>
      <vt:variant>
        <vt:lpwstr>http://www.webmd.boots.com/oral-health/guide/dental-abscess</vt:lpwstr>
      </vt:variant>
      <vt:variant>
        <vt:lpwstr/>
      </vt:variant>
      <vt:variant>
        <vt:i4>2949147</vt:i4>
      </vt:variant>
      <vt:variant>
        <vt:i4>93</vt:i4>
      </vt:variant>
      <vt:variant>
        <vt:i4>0</vt:i4>
      </vt:variant>
      <vt:variant>
        <vt:i4>5</vt:i4>
      </vt:variant>
      <vt:variant>
        <vt:lpwstr>http://www.ncbi.nlm.nih.gov/pubmed/?term=Chan%20SC%5BAuthor%5D&amp;cauthor=true&amp;cauthor_uid=27121956</vt:lpwstr>
      </vt:variant>
      <vt:variant>
        <vt:lpwstr/>
      </vt:variant>
      <vt:variant>
        <vt:i4>4063257</vt:i4>
      </vt:variant>
      <vt:variant>
        <vt:i4>90</vt:i4>
      </vt:variant>
      <vt:variant>
        <vt:i4>0</vt:i4>
      </vt:variant>
      <vt:variant>
        <vt:i4>5</vt:i4>
      </vt:variant>
      <vt:variant>
        <vt:lpwstr>http://www.ncbi.nlm.nih.gov/pubmed/?term=Yuan%20LJ%5BAuthor%5D&amp;cauthor=true&amp;cauthor_uid=27121956</vt:lpwstr>
      </vt:variant>
      <vt:variant>
        <vt:lpwstr/>
      </vt:variant>
      <vt:variant>
        <vt:i4>2228311</vt:i4>
      </vt:variant>
      <vt:variant>
        <vt:i4>87</vt:i4>
      </vt:variant>
      <vt:variant>
        <vt:i4>0</vt:i4>
      </vt:variant>
      <vt:variant>
        <vt:i4>5</vt:i4>
      </vt:variant>
      <vt:variant>
        <vt:lpwstr>http://www.ncbi.nlm.nih.gov/pubmed/?term=Lai%20CF%5BAuthor%5D&amp;cauthor=true&amp;cauthor_uid=27121956</vt:lpwstr>
      </vt:variant>
      <vt:variant>
        <vt:lpwstr/>
      </vt:variant>
      <vt:variant>
        <vt:i4>2949133</vt:i4>
      </vt:variant>
      <vt:variant>
        <vt:i4>84</vt:i4>
      </vt:variant>
      <vt:variant>
        <vt:i4>0</vt:i4>
      </vt:variant>
      <vt:variant>
        <vt:i4>5</vt:i4>
      </vt:variant>
      <vt:variant>
        <vt:lpwstr>http://www.ncbi.nlm.nih.gov/pubmed/?term=Chan%20EC%5BAuthor%5D&amp;cauthor=true&amp;cauthor_uid=27121956</vt:lpwstr>
      </vt:variant>
      <vt:variant>
        <vt:lpwstr/>
      </vt:variant>
      <vt:variant>
        <vt:i4>3014739</vt:i4>
      </vt:variant>
      <vt:variant>
        <vt:i4>81</vt:i4>
      </vt:variant>
      <vt:variant>
        <vt:i4>0</vt:i4>
      </vt:variant>
      <vt:variant>
        <vt:i4>5</vt:i4>
      </vt:variant>
      <vt:variant>
        <vt:lpwstr>http://www.ncbi.nlm.nih.gov/pubmed/?term=Liu%20SJ%5BAuthor%5D&amp;cauthor=true&amp;cauthor_uid=27121956</vt:lpwstr>
      </vt:variant>
      <vt:variant>
        <vt:lpwstr/>
      </vt:variant>
      <vt:variant>
        <vt:i4>5701685</vt:i4>
      </vt:variant>
      <vt:variant>
        <vt:i4>78</vt:i4>
      </vt:variant>
      <vt:variant>
        <vt:i4>0</vt:i4>
      </vt:variant>
      <vt:variant>
        <vt:i4>5</vt:i4>
      </vt:variant>
      <vt:variant>
        <vt:lpwstr>http://www.ncbi.nlm.nih.gov/pubmed/?term=Cheng%20RC%5BAuthor%5D&amp;cauthor=true&amp;cauthor_uid=27121956</vt:lpwstr>
      </vt:variant>
      <vt:variant>
        <vt:lpwstr/>
      </vt:variant>
      <vt:variant>
        <vt:i4>2228235</vt:i4>
      </vt:variant>
      <vt:variant>
        <vt:i4>75</vt:i4>
      </vt:variant>
      <vt:variant>
        <vt:i4>0</vt:i4>
      </vt:variant>
      <vt:variant>
        <vt:i4>5</vt:i4>
      </vt:variant>
      <vt:variant>
        <vt:lpwstr>http://www.ncbi.nlm.nih.gov/pubmed/?term=Yang%20CY%5BAuthor%5D&amp;cauthor=true&amp;cauthor_uid=27121956</vt:lpwstr>
      </vt:variant>
      <vt:variant>
        <vt:lpwstr/>
      </vt:variant>
      <vt:variant>
        <vt:i4>3538945</vt:i4>
      </vt:variant>
      <vt:variant>
        <vt:i4>72</vt:i4>
      </vt:variant>
      <vt:variant>
        <vt:i4>0</vt:i4>
      </vt:variant>
      <vt:variant>
        <vt:i4>5</vt:i4>
      </vt:variant>
      <vt:variant>
        <vt:lpwstr>http://www.ncbi.nlm.nih.gov/pubmed/?term=Wang%20IC%5BAuthor%5D&amp;cauthor=true&amp;cauthor_uid=27121956</vt:lpwstr>
      </vt:variant>
      <vt:variant>
        <vt:lpwstr/>
      </vt:variant>
      <vt:variant>
        <vt:i4>3473482</vt:i4>
      </vt:variant>
      <vt:variant>
        <vt:i4>69</vt:i4>
      </vt:variant>
      <vt:variant>
        <vt:i4>0</vt:i4>
      </vt:variant>
      <vt:variant>
        <vt:i4>5</vt:i4>
      </vt:variant>
      <vt:variant>
        <vt:lpwstr>http://www.ncbi.nlm.nih.gov/pubmed/?term=Lin%20SS%5BAuthor%5D&amp;cauthor=true&amp;cauthor_uid=27121956</vt:lpwstr>
      </vt:variant>
      <vt:variant>
        <vt:lpwstr/>
      </vt:variant>
      <vt:variant>
        <vt:i4>2097183</vt:i4>
      </vt:variant>
      <vt:variant>
        <vt:i4>66</vt:i4>
      </vt:variant>
      <vt:variant>
        <vt:i4>0</vt:i4>
      </vt:variant>
      <vt:variant>
        <vt:i4>5</vt:i4>
      </vt:variant>
      <vt:variant>
        <vt:lpwstr>http://www.ncbi.nlm.nih.gov/pubmed/?term=Ueng%20SW%5BAuthor%5D&amp;cauthor=true&amp;cauthor_uid=27121956</vt:lpwstr>
      </vt:variant>
      <vt:variant>
        <vt:lpwstr/>
      </vt:variant>
      <vt:variant>
        <vt:i4>3604522</vt:i4>
      </vt:variant>
      <vt:variant>
        <vt:i4>63</vt:i4>
      </vt:variant>
      <vt:variant>
        <vt:i4>0</vt:i4>
      </vt:variant>
      <vt:variant>
        <vt:i4>5</vt:i4>
      </vt:variant>
      <vt:variant>
        <vt:lpwstr>http://www.ncbi.nlm.nih.gov/pubmed/27121956</vt:lpwstr>
      </vt:variant>
      <vt:variant>
        <vt:lpwstr/>
      </vt:variant>
      <vt:variant>
        <vt:i4>983154</vt:i4>
      </vt:variant>
      <vt:variant>
        <vt:i4>60</vt:i4>
      </vt:variant>
      <vt:variant>
        <vt:i4>0</vt:i4>
      </vt:variant>
      <vt:variant>
        <vt:i4>5</vt:i4>
      </vt:variant>
      <vt:variant>
        <vt:lpwstr>http://www.ncbi.nlm.nih.gov/pubmed/?term=Khorow%20O%5BAuthor%5D&amp;cauthor=true&amp;cauthor_uid=19004254</vt:lpwstr>
      </vt:variant>
      <vt:variant>
        <vt:lpwstr/>
      </vt:variant>
      <vt:variant>
        <vt:i4>1572911</vt:i4>
      </vt:variant>
      <vt:variant>
        <vt:i4>57</vt:i4>
      </vt:variant>
      <vt:variant>
        <vt:i4>0</vt:i4>
      </vt:variant>
      <vt:variant>
        <vt:i4>5</vt:i4>
      </vt:variant>
      <vt:variant>
        <vt:lpwstr>http://www.ncbi.nlm.nih.gov/pubmed/?term=Krautsevich%20L%5BAuthor%5D&amp;cauthor=true&amp;cauthor_uid=19004254</vt:lpwstr>
      </vt:variant>
      <vt:variant>
        <vt:lpwstr/>
      </vt:variant>
      <vt:variant>
        <vt:i4>3604525</vt:i4>
      </vt:variant>
      <vt:variant>
        <vt:i4>54</vt:i4>
      </vt:variant>
      <vt:variant>
        <vt:i4>0</vt:i4>
      </vt:variant>
      <vt:variant>
        <vt:i4>5</vt:i4>
      </vt:variant>
      <vt:variant>
        <vt:lpwstr>http://www.ncbi.nlm.nih.gov/pubmed/27283440</vt:lpwstr>
      </vt:variant>
      <vt:variant>
        <vt:lpwstr/>
      </vt:variant>
      <vt:variant>
        <vt:i4>3342358</vt:i4>
      </vt:variant>
      <vt:variant>
        <vt:i4>51</vt:i4>
      </vt:variant>
      <vt:variant>
        <vt:i4>0</vt:i4>
      </vt:variant>
      <vt:variant>
        <vt:i4>5</vt:i4>
      </vt:variant>
      <vt:variant>
        <vt:lpwstr>http://www.ncbi.nlm.nih.gov/pubmed/?term=Halling%20F%5BAuthor%5D&amp;cauthor=true&amp;cauthor_uid=8314293</vt:lpwstr>
      </vt:variant>
      <vt:variant>
        <vt:lpwstr/>
      </vt:variant>
      <vt:variant>
        <vt:i4>6488133</vt:i4>
      </vt:variant>
      <vt:variant>
        <vt:i4>48</vt:i4>
      </vt:variant>
      <vt:variant>
        <vt:i4>0</vt:i4>
      </vt:variant>
      <vt:variant>
        <vt:i4>5</vt:i4>
      </vt:variant>
      <vt:variant>
        <vt:lpwstr>http://www.ncbi.nlm.nih.gov/pubmed/?term=Merten%20HA%5BAuthor%5D&amp;cauthor=true&amp;cauthor_uid=8314293</vt:lpwstr>
      </vt:variant>
      <vt:variant>
        <vt:lpwstr/>
      </vt:variant>
      <vt:variant>
        <vt:i4>4980802</vt:i4>
      </vt:variant>
      <vt:variant>
        <vt:i4>45</vt:i4>
      </vt:variant>
      <vt:variant>
        <vt:i4>0</vt:i4>
      </vt:variant>
      <vt:variant>
        <vt:i4>5</vt:i4>
      </vt:variant>
      <vt:variant>
        <vt:lpwstr>http://www.ncbi.nlm.nih.gov/pubmed/?term=collaborative%20SPES%20Group%5BCorporate%20Author%5D</vt:lpwstr>
      </vt:variant>
      <vt:variant>
        <vt:lpwstr/>
      </vt:variant>
      <vt:variant>
        <vt:i4>1441919</vt:i4>
      </vt:variant>
      <vt:variant>
        <vt:i4>42</vt:i4>
      </vt:variant>
      <vt:variant>
        <vt:i4>0</vt:i4>
      </vt:variant>
      <vt:variant>
        <vt:i4>5</vt:i4>
      </vt:variant>
      <vt:variant>
        <vt:lpwstr>http://www.ncbi.nlm.nih.gov/pubmed/?term=Sganga%20G%5BAuthor%5D&amp;cauthor=true&amp;cauthor_uid=27283440</vt:lpwstr>
      </vt:variant>
      <vt:variant>
        <vt:lpwstr/>
      </vt:variant>
      <vt:variant>
        <vt:i4>7274572</vt:i4>
      </vt:variant>
      <vt:variant>
        <vt:i4>39</vt:i4>
      </vt:variant>
      <vt:variant>
        <vt:i4>0</vt:i4>
      </vt:variant>
      <vt:variant>
        <vt:i4>5</vt:i4>
      </vt:variant>
      <vt:variant>
        <vt:lpwstr>http://www.ncbi.nlm.nih.gov/pubmed/?term=Cauda%20R%5BAuthor%5D&amp;cauthor=true&amp;cauthor_uid=27283440</vt:lpwstr>
      </vt:variant>
      <vt:variant>
        <vt:lpwstr/>
      </vt:variant>
      <vt:variant>
        <vt:i4>8257606</vt:i4>
      </vt:variant>
      <vt:variant>
        <vt:i4>36</vt:i4>
      </vt:variant>
      <vt:variant>
        <vt:i4>0</vt:i4>
      </vt:variant>
      <vt:variant>
        <vt:i4>5</vt:i4>
      </vt:variant>
      <vt:variant>
        <vt:lpwstr>http://www.ncbi.nlm.nih.gov/pubmed/?term=Ricciardi%20W%5BAuthor%5D&amp;cauthor=true&amp;cauthor_uid=27283440</vt:lpwstr>
      </vt:variant>
      <vt:variant>
        <vt:lpwstr/>
      </vt:variant>
      <vt:variant>
        <vt:i4>39</vt:i4>
      </vt:variant>
      <vt:variant>
        <vt:i4>33</vt:i4>
      </vt:variant>
      <vt:variant>
        <vt:i4>0</vt:i4>
      </vt:variant>
      <vt:variant>
        <vt:i4>5</vt:i4>
      </vt:variant>
      <vt:variant>
        <vt:lpwstr>http://www.ncbi.nlm.nih.gov/pubmed/?term=Giovannenze%20F%5BAuthor%5D&amp;cauthor=true&amp;cauthor_uid=27283440</vt:lpwstr>
      </vt:variant>
      <vt:variant>
        <vt:lpwstr/>
      </vt:variant>
      <vt:variant>
        <vt:i4>7405663</vt:i4>
      </vt:variant>
      <vt:variant>
        <vt:i4>30</vt:i4>
      </vt:variant>
      <vt:variant>
        <vt:i4>0</vt:i4>
      </vt:variant>
      <vt:variant>
        <vt:i4>5</vt:i4>
      </vt:variant>
      <vt:variant>
        <vt:lpwstr>http://www.ncbi.nlm.nih.gov/pubmed/?term=Bucci%20S%5BAuthor%5D&amp;cauthor=true&amp;cauthor_uid=27283440</vt:lpwstr>
      </vt:variant>
      <vt:variant>
        <vt:lpwstr/>
      </vt:variant>
      <vt:variant>
        <vt:i4>196724</vt:i4>
      </vt:variant>
      <vt:variant>
        <vt:i4>27</vt:i4>
      </vt:variant>
      <vt:variant>
        <vt:i4>0</vt:i4>
      </vt:variant>
      <vt:variant>
        <vt:i4>5</vt:i4>
      </vt:variant>
      <vt:variant>
        <vt:lpwstr>http://www.ncbi.nlm.nih.gov/pubmed/?term=Marventano%20S%5BAuthor%5D&amp;cauthor=true&amp;cauthor_uid=27283440</vt:lpwstr>
      </vt:variant>
      <vt:variant>
        <vt:lpwstr/>
      </vt:variant>
      <vt:variant>
        <vt:i4>1245241</vt:i4>
      </vt:variant>
      <vt:variant>
        <vt:i4>24</vt:i4>
      </vt:variant>
      <vt:variant>
        <vt:i4>0</vt:i4>
      </vt:variant>
      <vt:variant>
        <vt:i4>5</vt:i4>
      </vt:variant>
      <vt:variant>
        <vt:lpwstr>http://www.ncbi.nlm.nih.gov/pubmed/?term=Parente%20P%5BAuthor%5D&amp;cauthor=true&amp;cauthor_uid=27283440</vt:lpwstr>
      </vt:variant>
      <vt:variant>
        <vt:lpwstr/>
      </vt:variant>
      <vt:variant>
        <vt:i4>1441833</vt:i4>
      </vt:variant>
      <vt:variant>
        <vt:i4>21</vt:i4>
      </vt:variant>
      <vt:variant>
        <vt:i4>0</vt:i4>
      </vt:variant>
      <vt:variant>
        <vt:i4>5</vt:i4>
      </vt:variant>
      <vt:variant>
        <vt:lpwstr>http://www.ncbi.nlm.nih.gov/pubmed/?term=Tanzariello%20M%5BAuthor%5D&amp;cauthor=true&amp;cauthor_uid=27283440</vt:lpwstr>
      </vt:variant>
      <vt:variant>
        <vt:lpwstr/>
      </vt:variant>
      <vt:variant>
        <vt:i4>589874</vt:i4>
      </vt:variant>
      <vt:variant>
        <vt:i4>18</vt:i4>
      </vt:variant>
      <vt:variant>
        <vt:i4>0</vt:i4>
      </vt:variant>
      <vt:variant>
        <vt:i4>5</vt:i4>
      </vt:variant>
      <vt:variant>
        <vt:lpwstr>http://www.ncbi.nlm.nih.gov/pubmed/?term=Fantoni%20M%5BAuthor%5D&amp;cauthor=true&amp;cauthor_uid=27283440</vt:lpwstr>
      </vt:variant>
      <vt:variant>
        <vt:lpwstr/>
      </vt:variant>
      <vt:variant>
        <vt:i4>3407872</vt:i4>
      </vt:variant>
      <vt:variant>
        <vt:i4>15</vt:i4>
      </vt:variant>
      <vt:variant>
        <vt:i4>0</vt:i4>
      </vt:variant>
      <vt:variant>
        <vt:i4>5</vt:i4>
      </vt:variant>
      <vt:variant>
        <vt:lpwstr>http://www.ncbi.nlm.nih.gov/pubmed/?term=de%20Belvis%20AG%5BAuthor%5D&amp;cauthor=true&amp;cauthor_uid=27283440</vt:lpwstr>
      </vt:variant>
      <vt:variant>
        <vt:lpwstr/>
      </vt:variant>
      <vt:variant>
        <vt:i4>7209038</vt:i4>
      </vt:variant>
      <vt:variant>
        <vt:i4>12</vt:i4>
      </vt:variant>
      <vt:variant>
        <vt:i4>0</vt:i4>
      </vt:variant>
      <vt:variant>
        <vt:i4>5</vt:i4>
      </vt:variant>
      <vt:variant>
        <vt:lpwstr>http://www.ncbi.nlm.nih.gov/pubmed/?term=Murri%20R%5BAuthor%5D&amp;cauthor=true&amp;cauthor_uid=27283440</vt:lpwstr>
      </vt:variant>
      <vt:variant>
        <vt:lpwstr/>
      </vt:variant>
      <vt:variant>
        <vt:i4>7209041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http://www.ncbi.nlm.nih.gov/pubmed/?term=Hammoudeh%20J%5BAuthor%5D&amp;cauthor=true&amp;cauthor_uid=21602052</vt:lpwstr>
      </vt:variant>
      <vt:variant>
        <vt:lpwstr/>
      </vt:variant>
      <vt:variant>
        <vt:i4>7471199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http://www.ncbi.nlm.nih.gov/pubmed/?term=Lypka%20M%5BAuthor%5D&amp;cauthor=true&amp;cauthor_uid=21602052</vt:lpwstr>
      </vt:variant>
      <vt:variant>
        <vt:lpwstr/>
      </vt:variant>
      <vt:variant>
        <vt:i4>3342375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http://www.ncbi.nlm.nih.gov/pubmed/21602052</vt:lpwstr>
      </vt:variant>
      <vt:variant>
        <vt:lpwstr/>
      </vt:variant>
      <vt:variant>
        <vt:i4>7340056</vt:i4>
      </vt:variant>
      <vt:variant>
        <vt:i4>0</vt:i4>
      </vt:variant>
      <vt:variant>
        <vt:i4>0</vt:i4>
      </vt:variant>
      <vt:variant>
        <vt:i4>5</vt:i4>
      </vt:variant>
      <vt:variant>
        <vt:lpwstr>http://allnice.ru/readingroom/estmedplast/bisf_skl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subject/>
  <dc:creator>Akanov_A</dc:creator>
  <cp:keywords/>
  <cp:lastModifiedBy>Кихметова Жанат Зындыновна</cp:lastModifiedBy>
  <cp:revision>14</cp:revision>
  <cp:lastPrinted>2016-06-09T09:58:00Z</cp:lastPrinted>
  <dcterms:created xsi:type="dcterms:W3CDTF">2017-05-17T17:56:00Z</dcterms:created>
  <dcterms:modified xsi:type="dcterms:W3CDTF">2017-06-14T04:48:00Z</dcterms:modified>
</cp:coreProperties>
</file>